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1C498B" w:rsidRPr="0083626E" w:rsidRDefault="00881BC4" w:rsidP="00BA5F6D">
      <w:pPr>
        <w:pStyle w:val="Teksttreci0"/>
        <w:shd w:val="clear" w:color="auto" w:fill="auto"/>
        <w:spacing w:before="0" w:line="240" w:lineRule="auto"/>
        <w:ind w:right="180" w:firstLine="0"/>
        <w:jc w:val="left"/>
      </w:pPr>
      <w:r w:rsidRPr="0083626E">
        <w:t xml:space="preserve">     </w:t>
      </w:r>
      <w:r w:rsidR="00BA5F6D" w:rsidRPr="0083626E">
        <w:tab/>
      </w:r>
      <w:r w:rsidR="00BA5F6D" w:rsidRPr="0083626E">
        <w:tab/>
      </w:r>
      <w:r w:rsidR="00BA5F6D" w:rsidRPr="0083626E">
        <w:tab/>
      </w:r>
      <w:r w:rsidR="00BA5F6D" w:rsidRPr="0083626E">
        <w:tab/>
      </w:r>
      <w:r w:rsidR="00BA5F6D" w:rsidRPr="0083626E">
        <w:tab/>
      </w:r>
      <w:r w:rsidR="00BA5F6D" w:rsidRPr="0083626E">
        <w:tab/>
      </w:r>
      <w:r w:rsidR="00BA5F6D" w:rsidRPr="0083626E">
        <w:tab/>
      </w:r>
      <w:r w:rsidR="00BA5F6D" w:rsidRPr="0083626E">
        <w:tab/>
        <w:t xml:space="preserve">    </w:t>
      </w:r>
    </w:p>
    <w:p w:rsidR="00E26701" w:rsidRDefault="00D4614D" w:rsidP="00E26701">
      <w:pPr>
        <w:pStyle w:val="Teksttreci0"/>
        <w:shd w:val="clear" w:color="auto" w:fill="auto"/>
        <w:spacing w:before="0" w:line="240" w:lineRule="auto"/>
        <w:ind w:left="4536" w:right="180" w:firstLine="0"/>
      </w:pPr>
      <w:r>
        <w:t xml:space="preserve">  </w:t>
      </w:r>
      <w:r w:rsidR="00E26701">
        <w:t xml:space="preserve">Załącznik </w:t>
      </w:r>
      <w:r>
        <w:t xml:space="preserve">nr 2 </w:t>
      </w:r>
      <w:r w:rsidR="00E26701">
        <w:t>do Uchwały nr ………………..............</w:t>
      </w:r>
    </w:p>
    <w:p w:rsidR="00E26701" w:rsidRDefault="00E26701" w:rsidP="00E26701">
      <w:pPr>
        <w:pStyle w:val="Teksttreci0"/>
        <w:shd w:val="clear" w:color="auto" w:fill="auto"/>
        <w:spacing w:before="0" w:line="240" w:lineRule="auto"/>
        <w:ind w:left="4536" w:right="180" w:firstLine="0"/>
      </w:pPr>
      <w:r>
        <w:t>Zarządu Województwa Warmińsko-Mazurskiego</w:t>
      </w:r>
    </w:p>
    <w:p w:rsidR="00E26701" w:rsidRDefault="00E26701" w:rsidP="00E26701">
      <w:pPr>
        <w:pStyle w:val="Teksttreci0"/>
        <w:shd w:val="clear" w:color="auto" w:fill="auto"/>
        <w:spacing w:before="0" w:line="240" w:lineRule="auto"/>
        <w:ind w:left="4536" w:right="180" w:firstLine="0"/>
      </w:pPr>
      <w:r>
        <w:t xml:space="preserve">z dnia </w:t>
      </w:r>
      <w:r w:rsidR="003C6475">
        <w:t>23.08.2016r.</w:t>
      </w:r>
    </w:p>
    <w:p w:rsidR="00E26701" w:rsidRDefault="00E26701" w:rsidP="00E26701">
      <w:pPr>
        <w:pStyle w:val="Teksttreci0"/>
        <w:shd w:val="clear" w:color="auto" w:fill="auto"/>
        <w:spacing w:before="0" w:line="240" w:lineRule="auto"/>
        <w:ind w:left="5664" w:right="180" w:firstLine="0"/>
      </w:pPr>
    </w:p>
    <w:p w:rsidR="00BA5F6D" w:rsidRPr="0083626E" w:rsidRDefault="00BA5F6D" w:rsidP="00E26701">
      <w:pPr>
        <w:spacing w:after="0" w:line="240" w:lineRule="auto"/>
        <w:jc w:val="right"/>
        <w:rPr>
          <w:sz w:val="32"/>
          <w:szCs w:val="32"/>
        </w:rPr>
      </w:pPr>
      <w:bookmarkStart w:id="0" w:name="bookmark0"/>
    </w:p>
    <w:p w:rsidR="00BA5F6D" w:rsidRPr="0083626E" w:rsidRDefault="00BA5F6D" w:rsidP="004F0F5E">
      <w:pPr>
        <w:spacing w:after="0" w:line="240" w:lineRule="auto"/>
        <w:jc w:val="center"/>
        <w:rPr>
          <w:sz w:val="32"/>
          <w:szCs w:val="32"/>
        </w:rPr>
      </w:pPr>
    </w:p>
    <w:p w:rsidR="00881BC4" w:rsidRPr="0083626E" w:rsidRDefault="00E9079A" w:rsidP="004F0F5E">
      <w:pPr>
        <w:spacing w:after="0" w:line="240" w:lineRule="auto"/>
        <w:jc w:val="center"/>
        <w:rPr>
          <w:sz w:val="32"/>
          <w:szCs w:val="32"/>
        </w:rPr>
      </w:pPr>
      <w:r w:rsidRPr="0083626E">
        <w:rPr>
          <w:sz w:val="32"/>
          <w:szCs w:val="32"/>
        </w:rPr>
        <w:t>Regionalny Program Operacyjny</w:t>
      </w:r>
      <w:r w:rsidRPr="0083626E">
        <w:rPr>
          <w:sz w:val="32"/>
          <w:szCs w:val="32"/>
        </w:rPr>
        <w:br/>
        <w:t>Województwa Warmińsko-Mazurskiego</w:t>
      </w:r>
      <w:r w:rsidRPr="0083626E">
        <w:rPr>
          <w:sz w:val="32"/>
          <w:szCs w:val="32"/>
        </w:rPr>
        <w:br/>
        <w:t>na lata 2014-2020</w:t>
      </w:r>
      <w:bookmarkEnd w:id="0"/>
    </w:p>
    <w:p w:rsidR="004F0F5E" w:rsidRPr="0083626E" w:rsidRDefault="004F0F5E" w:rsidP="004F0F5E">
      <w:pPr>
        <w:spacing w:after="0" w:line="240" w:lineRule="auto"/>
        <w:rPr>
          <w:sz w:val="32"/>
          <w:szCs w:val="32"/>
        </w:rPr>
      </w:pPr>
    </w:p>
    <w:p w:rsidR="00BA5F6D" w:rsidRPr="0083626E" w:rsidRDefault="00BA5F6D" w:rsidP="004F0F5E">
      <w:pPr>
        <w:spacing w:after="0" w:line="240" w:lineRule="auto"/>
        <w:rPr>
          <w:sz w:val="32"/>
          <w:szCs w:val="32"/>
        </w:rPr>
      </w:pPr>
    </w:p>
    <w:p w:rsidR="00C0015D" w:rsidRPr="00841AC3" w:rsidRDefault="00E9079A" w:rsidP="004F0F5E">
      <w:pPr>
        <w:spacing w:after="0"/>
        <w:jc w:val="center"/>
        <w:rPr>
          <w:b/>
          <w:sz w:val="24"/>
          <w:szCs w:val="24"/>
        </w:rPr>
      </w:pPr>
      <w:r w:rsidRPr="00841AC3">
        <w:rPr>
          <w:b/>
          <w:sz w:val="24"/>
          <w:szCs w:val="24"/>
        </w:rPr>
        <w:t>Wytyczne w sprawie kwalifikowalności wydatków</w:t>
      </w:r>
      <w:r w:rsidRPr="00841AC3">
        <w:rPr>
          <w:b/>
          <w:sz w:val="24"/>
          <w:szCs w:val="24"/>
        </w:rPr>
        <w:br/>
        <w:t xml:space="preserve">w ramach </w:t>
      </w:r>
    </w:p>
    <w:p w:rsidR="00EE5950" w:rsidRPr="00841AC3" w:rsidRDefault="000E3DC1" w:rsidP="00EE5950">
      <w:pPr>
        <w:spacing w:after="0"/>
        <w:jc w:val="center"/>
        <w:rPr>
          <w:rStyle w:val="Teksttreci2115ptKursywaOdstpy0pt"/>
          <w:rFonts w:cs="Times New Roman"/>
          <w:b/>
          <w:i w:val="0"/>
          <w:sz w:val="24"/>
          <w:szCs w:val="24"/>
        </w:rPr>
      </w:pPr>
      <w:r w:rsidRPr="00841AC3">
        <w:rPr>
          <w:b/>
          <w:sz w:val="24"/>
          <w:szCs w:val="24"/>
        </w:rPr>
        <w:t>Osi Priorytetowej Inteligentna Gospodarka Warmii i Mazur</w:t>
      </w:r>
      <w:r w:rsidRPr="00841AC3">
        <w:rPr>
          <w:b/>
          <w:sz w:val="24"/>
          <w:szCs w:val="24"/>
        </w:rPr>
        <w:br/>
      </w:r>
      <w:r w:rsidR="00EE5950" w:rsidRPr="00841AC3">
        <w:rPr>
          <w:rStyle w:val="Teksttreci2115ptKursywaOdstpy0pt"/>
          <w:rFonts w:cs="Times New Roman"/>
          <w:b/>
          <w:i w:val="0"/>
          <w:sz w:val="24"/>
          <w:szCs w:val="24"/>
        </w:rPr>
        <w:t>Działanie 1.2 Innowacyjne firmy</w:t>
      </w:r>
    </w:p>
    <w:p w:rsidR="00DC695C" w:rsidRPr="00841AC3" w:rsidRDefault="00EE5950">
      <w:pPr>
        <w:pStyle w:val="Akapitzlist"/>
        <w:spacing w:after="0"/>
        <w:jc w:val="center"/>
        <w:rPr>
          <w:b/>
          <w:sz w:val="24"/>
          <w:szCs w:val="24"/>
        </w:rPr>
      </w:pPr>
      <w:r w:rsidRPr="00841AC3">
        <w:rPr>
          <w:b/>
          <w:sz w:val="24"/>
          <w:szCs w:val="24"/>
        </w:rPr>
        <w:t>Poddziałanie 1.2.1 Działalność B+R przedsiębiorstw</w:t>
      </w:r>
    </w:p>
    <w:p w:rsidR="00DC695C" w:rsidRPr="00841AC3" w:rsidRDefault="00EE5950">
      <w:pPr>
        <w:pStyle w:val="Akapitzlist"/>
        <w:spacing w:after="0"/>
        <w:jc w:val="center"/>
        <w:rPr>
          <w:b/>
          <w:sz w:val="24"/>
          <w:szCs w:val="24"/>
        </w:rPr>
      </w:pPr>
      <w:r w:rsidRPr="00841AC3">
        <w:rPr>
          <w:b/>
          <w:sz w:val="24"/>
          <w:szCs w:val="24"/>
        </w:rPr>
        <w:t>Poddziałanie 1.2.2 Współpraca biznesu z nauką</w:t>
      </w:r>
    </w:p>
    <w:p w:rsidR="00F52D12" w:rsidRPr="00841AC3" w:rsidRDefault="00E9079A" w:rsidP="004F0F5E">
      <w:pPr>
        <w:spacing w:after="0"/>
        <w:jc w:val="center"/>
        <w:rPr>
          <w:rStyle w:val="Teksttreci2115ptKursywaOdstpy0pt"/>
          <w:rFonts w:cs="Times New Roman"/>
          <w:b/>
          <w:i w:val="0"/>
          <w:sz w:val="24"/>
          <w:szCs w:val="24"/>
        </w:rPr>
      </w:pPr>
      <w:r w:rsidRPr="00841AC3">
        <w:rPr>
          <w:rStyle w:val="Teksttreci2115ptKursywaOdstpy0pt"/>
          <w:rFonts w:cs="Times New Roman"/>
          <w:b/>
          <w:i w:val="0"/>
          <w:sz w:val="24"/>
          <w:szCs w:val="24"/>
        </w:rPr>
        <w:t>Działanie 1.4</w:t>
      </w:r>
      <w:r w:rsidR="00881BC4" w:rsidRPr="00841AC3">
        <w:rPr>
          <w:rStyle w:val="Teksttreci2115ptKursywaOdstpy0pt"/>
          <w:rFonts w:cs="Times New Roman"/>
          <w:b/>
          <w:i w:val="0"/>
          <w:sz w:val="24"/>
          <w:szCs w:val="24"/>
        </w:rPr>
        <w:t xml:space="preserve"> </w:t>
      </w:r>
      <w:r w:rsidRPr="00841AC3">
        <w:rPr>
          <w:rStyle w:val="Teksttreci2115ptKursywaOdstpy0pt"/>
          <w:rFonts w:cs="Times New Roman"/>
          <w:b/>
          <w:i w:val="0"/>
          <w:sz w:val="24"/>
          <w:szCs w:val="24"/>
        </w:rPr>
        <w:t>Nowe modele biznesowe i ekspansja</w:t>
      </w:r>
    </w:p>
    <w:p w:rsidR="00F52D12" w:rsidRPr="00841AC3" w:rsidRDefault="00E9079A" w:rsidP="004F0F5E">
      <w:pPr>
        <w:spacing w:after="0"/>
        <w:jc w:val="center"/>
        <w:rPr>
          <w:rStyle w:val="Teksttreci2115ptKursywaOdstpy0pt"/>
          <w:rFonts w:cs="Times New Roman"/>
          <w:b/>
          <w:i w:val="0"/>
          <w:sz w:val="24"/>
          <w:szCs w:val="24"/>
        </w:rPr>
      </w:pPr>
      <w:r w:rsidRPr="00841AC3">
        <w:rPr>
          <w:rStyle w:val="Teksttreci2115ptKursywaOdstpy0pt"/>
          <w:rFonts w:cs="Times New Roman"/>
          <w:b/>
          <w:i w:val="0"/>
          <w:sz w:val="24"/>
          <w:szCs w:val="24"/>
        </w:rPr>
        <w:t>Poddziałanie 1.4.2 Pakietowanie produktów i usług</w:t>
      </w:r>
      <w:r w:rsidR="004F4D5A" w:rsidRPr="00841AC3">
        <w:rPr>
          <w:rStyle w:val="Teksttreci2115ptKursywaOdstpy0pt"/>
          <w:rFonts w:cs="Times New Roman"/>
          <w:b/>
          <w:i w:val="0"/>
          <w:sz w:val="24"/>
          <w:szCs w:val="24"/>
        </w:rPr>
        <w:t xml:space="preserve"> - Schemat </w:t>
      </w:r>
      <w:r w:rsidR="00490264" w:rsidRPr="00841AC3">
        <w:rPr>
          <w:rStyle w:val="Teksttreci2115ptKursywaOdstpy0pt"/>
          <w:rFonts w:cs="Times New Roman"/>
          <w:b/>
          <w:i w:val="0"/>
          <w:sz w:val="24"/>
          <w:szCs w:val="24"/>
        </w:rPr>
        <w:t>A</w:t>
      </w:r>
      <w:r w:rsidR="00C0015D" w:rsidRPr="00841AC3">
        <w:rPr>
          <w:rStyle w:val="Teksttreci2115ptKursywaOdstpy0pt"/>
          <w:rFonts w:cs="Times New Roman"/>
          <w:b/>
          <w:i w:val="0"/>
          <w:sz w:val="24"/>
          <w:szCs w:val="24"/>
        </w:rPr>
        <w:t>,</w:t>
      </w:r>
    </w:p>
    <w:p w:rsidR="00490264" w:rsidRPr="00841AC3" w:rsidRDefault="000E3DC1" w:rsidP="00490264">
      <w:pPr>
        <w:spacing w:after="0"/>
        <w:jc w:val="center"/>
        <w:rPr>
          <w:b/>
          <w:sz w:val="24"/>
          <w:szCs w:val="24"/>
        </w:rPr>
      </w:pPr>
      <w:r w:rsidRPr="00841AC3">
        <w:rPr>
          <w:b/>
          <w:sz w:val="24"/>
          <w:szCs w:val="24"/>
        </w:rPr>
        <w:t>Działanie 1.5 Nowoczesne firmy</w:t>
      </w:r>
    </w:p>
    <w:p w:rsidR="00490264" w:rsidRPr="00841AC3" w:rsidRDefault="00490264" w:rsidP="00490264">
      <w:pPr>
        <w:spacing w:after="0"/>
        <w:jc w:val="center"/>
        <w:rPr>
          <w:rStyle w:val="Teksttreci2115ptKursywaOdstpy0pt"/>
          <w:rFonts w:cs="Times New Roman"/>
          <w:b/>
          <w:i w:val="0"/>
          <w:iCs w:val="0"/>
          <w:color w:val="auto"/>
          <w:spacing w:val="2"/>
          <w:sz w:val="24"/>
          <w:szCs w:val="24"/>
          <w:shd w:val="clear" w:color="auto" w:fill="auto"/>
        </w:rPr>
      </w:pPr>
      <w:r w:rsidRPr="00841AC3">
        <w:rPr>
          <w:rStyle w:val="Teksttreci2115ptKursywaOdstpy0pt"/>
          <w:rFonts w:cs="Times New Roman"/>
          <w:b/>
          <w:i w:val="0"/>
          <w:sz w:val="24"/>
          <w:szCs w:val="24"/>
        </w:rPr>
        <w:t>Poddziałanie 1.5.1 Wdrożenie wyników prac B+R</w:t>
      </w:r>
    </w:p>
    <w:p w:rsidR="00F52D12" w:rsidRPr="00841AC3" w:rsidRDefault="00F52D12" w:rsidP="004F0F5E">
      <w:pPr>
        <w:spacing w:after="0"/>
        <w:jc w:val="center"/>
        <w:rPr>
          <w:b/>
          <w:sz w:val="24"/>
          <w:szCs w:val="24"/>
        </w:rPr>
      </w:pPr>
      <w:r w:rsidRPr="00841AC3">
        <w:rPr>
          <w:b/>
          <w:sz w:val="24"/>
          <w:szCs w:val="24"/>
        </w:rPr>
        <w:t>Regionalnego Programu Operacyjnego</w:t>
      </w:r>
      <w:r w:rsidRPr="00841AC3">
        <w:rPr>
          <w:b/>
          <w:sz w:val="24"/>
          <w:szCs w:val="24"/>
        </w:rPr>
        <w:br/>
        <w:t>Województwa Warmińsko-Mazurskiego na lata 2014-2020</w:t>
      </w:r>
    </w:p>
    <w:p w:rsidR="00F52D12" w:rsidRPr="00841AC3" w:rsidRDefault="00F52D12" w:rsidP="004F0F5E">
      <w:pPr>
        <w:spacing w:after="0"/>
        <w:jc w:val="center"/>
        <w:rPr>
          <w:b/>
          <w:sz w:val="24"/>
          <w:szCs w:val="24"/>
        </w:rPr>
      </w:pPr>
      <w:r w:rsidRPr="00841AC3">
        <w:rPr>
          <w:b/>
          <w:sz w:val="24"/>
          <w:szCs w:val="24"/>
        </w:rPr>
        <w:t>w zakresie</w:t>
      </w:r>
    </w:p>
    <w:p w:rsidR="00F52D12" w:rsidRPr="00841AC3" w:rsidRDefault="00F52D12" w:rsidP="004F0F5E">
      <w:pPr>
        <w:spacing w:after="0"/>
        <w:jc w:val="center"/>
        <w:rPr>
          <w:b/>
          <w:sz w:val="24"/>
          <w:szCs w:val="24"/>
        </w:rPr>
      </w:pPr>
      <w:r w:rsidRPr="00841AC3">
        <w:rPr>
          <w:b/>
          <w:sz w:val="24"/>
          <w:szCs w:val="24"/>
        </w:rPr>
        <w:t>Europejskiego Funduszu Rozwoju Regionalnego</w:t>
      </w:r>
    </w:p>
    <w:p w:rsidR="00881BC4" w:rsidRPr="00C0015D" w:rsidRDefault="00881BC4" w:rsidP="004F0F5E">
      <w:pPr>
        <w:spacing w:after="0" w:line="240" w:lineRule="auto"/>
        <w:jc w:val="center"/>
        <w:rPr>
          <w:b/>
          <w:sz w:val="32"/>
          <w:szCs w:val="32"/>
        </w:rPr>
      </w:pPr>
    </w:p>
    <w:p w:rsidR="00BA5F6D" w:rsidRPr="0083626E" w:rsidRDefault="00BA5F6D" w:rsidP="004F0F5E">
      <w:pPr>
        <w:spacing w:after="0" w:line="240" w:lineRule="auto"/>
        <w:jc w:val="center"/>
        <w:rPr>
          <w:sz w:val="32"/>
          <w:szCs w:val="32"/>
        </w:rPr>
      </w:pPr>
    </w:p>
    <w:p w:rsidR="00BA5F6D" w:rsidRDefault="00BA5F6D" w:rsidP="004F0F5E">
      <w:pPr>
        <w:spacing w:after="0" w:line="240" w:lineRule="auto"/>
        <w:jc w:val="center"/>
        <w:rPr>
          <w:sz w:val="32"/>
          <w:szCs w:val="32"/>
        </w:rPr>
      </w:pPr>
    </w:p>
    <w:p w:rsidR="00C0015D" w:rsidRDefault="00C0015D" w:rsidP="0083626E">
      <w:pPr>
        <w:spacing w:after="0" w:line="240" w:lineRule="auto"/>
        <w:jc w:val="center"/>
        <w:rPr>
          <w:sz w:val="24"/>
          <w:szCs w:val="24"/>
        </w:rPr>
      </w:pPr>
    </w:p>
    <w:p w:rsidR="00C0015D" w:rsidRDefault="00C0015D" w:rsidP="0083626E">
      <w:pPr>
        <w:spacing w:after="0" w:line="240" w:lineRule="auto"/>
        <w:jc w:val="center"/>
        <w:rPr>
          <w:sz w:val="24"/>
          <w:szCs w:val="24"/>
        </w:rPr>
      </w:pPr>
    </w:p>
    <w:p w:rsidR="00C0015D" w:rsidRDefault="00C0015D" w:rsidP="0083626E">
      <w:pPr>
        <w:spacing w:after="0" w:line="240" w:lineRule="auto"/>
        <w:jc w:val="center"/>
        <w:rPr>
          <w:sz w:val="24"/>
          <w:szCs w:val="24"/>
        </w:rPr>
      </w:pPr>
    </w:p>
    <w:p w:rsidR="00C0015D" w:rsidRDefault="00C0015D" w:rsidP="0083626E">
      <w:pPr>
        <w:spacing w:after="0" w:line="240" w:lineRule="auto"/>
        <w:jc w:val="center"/>
        <w:rPr>
          <w:sz w:val="24"/>
          <w:szCs w:val="24"/>
        </w:rPr>
      </w:pPr>
    </w:p>
    <w:p w:rsidR="00C0015D" w:rsidRDefault="00C0015D" w:rsidP="0083626E">
      <w:pPr>
        <w:spacing w:after="0" w:line="240" w:lineRule="auto"/>
        <w:jc w:val="center"/>
        <w:rPr>
          <w:sz w:val="24"/>
          <w:szCs w:val="24"/>
        </w:rPr>
      </w:pPr>
    </w:p>
    <w:p w:rsidR="00C0015D" w:rsidRDefault="00C0015D" w:rsidP="0083626E">
      <w:pPr>
        <w:spacing w:after="0" w:line="240" w:lineRule="auto"/>
        <w:jc w:val="center"/>
        <w:rPr>
          <w:sz w:val="24"/>
          <w:szCs w:val="24"/>
        </w:rPr>
      </w:pPr>
    </w:p>
    <w:p w:rsidR="00490264" w:rsidRDefault="00490264" w:rsidP="0083626E">
      <w:pPr>
        <w:spacing w:after="0" w:line="240" w:lineRule="auto"/>
        <w:jc w:val="center"/>
        <w:rPr>
          <w:sz w:val="24"/>
          <w:szCs w:val="24"/>
        </w:rPr>
      </w:pPr>
    </w:p>
    <w:p w:rsidR="00A11ADC" w:rsidRDefault="003C6475" w:rsidP="000758E0">
      <w:pPr>
        <w:spacing w:after="0" w:line="240" w:lineRule="auto"/>
        <w:jc w:val="center"/>
        <w:rPr>
          <w:sz w:val="24"/>
          <w:szCs w:val="24"/>
        </w:rPr>
      </w:pPr>
      <w:r>
        <w:rPr>
          <w:sz w:val="24"/>
          <w:szCs w:val="24"/>
        </w:rPr>
        <w:t>30.08.</w:t>
      </w:r>
      <w:bookmarkStart w:id="1" w:name="_GoBack"/>
      <w:bookmarkEnd w:id="1"/>
      <w:r w:rsidR="000758E0">
        <w:rPr>
          <w:sz w:val="24"/>
          <w:szCs w:val="24"/>
        </w:rPr>
        <w:t>2016</w:t>
      </w:r>
    </w:p>
    <w:p w:rsidR="00DC695C" w:rsidRDefault="00DC695C">
      <w:pPr>
        <w:spacing w:after="0" w:line="240" w:lineRule="auto"/>
        <w:jc w:val="center"/>
      </w:pPr>
    </w:p>
    <w:p w:rsidR="000758E0" w:rsidRDefault="000758E0" w:rsidP="001A77A6">
      <w:pPr>
        <w:pStyle w:val="Teksttreci20"/>
        <w:shd w:val="clear" w:color="auto" w:fill="auto"/>
        <w:spacing w:before="0" w:after="281" w:line="210" w:lineRule="exact"/>
        <w:jc w:val="left"/>
        <w:rPr>
          <w:sz w:val="24"/>
          <w:szCs w:val="24"/>
        </w:rPr>
      </w:pPr>
    </w:p>
    <w:p w:rsidR="00FF5DE4" w:rsidRDefault="00FF5DE4" w:rsidP="001A77A6">
      <w:pPr>
        <w:pStyle w:val="Teksttreci20"/>
        <w:shd w:val="clear" w:color="auto" w:fill="auto"/>
        <w:spacing w:before="0" w:after="281" w:line="210" w:lineRule="exact"/>
        <w:jc w:val="left"/>
        <w:rPr>
          <w:sz w:val="24"/>
          <w:szCs w:val="24"/>
        </w:rPr>
      </w:pPr>
    </w:p>
    <w:p w:rsidR="001A77A6" w:rsidRDefault="001A77A6" w:rsidP="001A77A6">
      <w:pPr>
        <w:pStyle w:val="Teksttreci20"/>
        <w:shd w:val="clear" w:color="auto" w:fill="auto"/>
        <w:spacing w:before="0" w:after="281" w:line="210" w:lineRule="exact"/>
        <w:jc w:val="left"/>
        <w:rPr>
          <w:sz w:val="24"/>
          <w:szCs w:val="24"/>
        </w:rPr>
      </w:pPr>
      <w:r w:rsidRPr="00506B6D">
        <w:rPr>
          <w:sz w:val="24"/>
          <w:szCs w:val="24"/>
        </w:rPr>
        <w:lastRenderedPageBreak/>
        <w:t>Spis treści</w:t>
      </w:r>
    </w:p>
    <w:p w:rsidR="0053324B" w:rsidRDefault="000A38DA">
      <w:pPr>
        <w:pStyle w:val="Spistreci1"/>
        <w:rPr>
          <w:rFonts w:eastAsia="Times New Roman"/>
          <w:noProof/>
          <w:lang w:eastAsia="pl-PL"/>
        </w:rPr>
      </w:pPr>
      <w:r>
        <w:fldChar w:fldCharType="begin"/>
      </w:r>
      <w:r w:rsidR="008D4793">
        <w:instrText xml:space="preserve"> TOC \o "1-3" \h \z \u </w:instrText>
      </w:r>
      <w:r>
        <w:fldChar w:fldCharType="separate"/>
      </w:r>
      <w:hyperlink w:anchor="_Toc455652334" w:history="1">
        <w:r w:rsidR="0053324B" w:rsidRPr="006B6B04">
          <w:rPr>
            <w:rStyle w:val="Hipercze"/>
            <w:noProof/>
          </w:rPr>
          <w:t>1.</w:t>
        </w:r>
        <w:r w:rsidR="0053324B">
          <w:rPr>
            <w:rFonts w:eastAsia="Times New Roman"/>
            <w:noProof/>
            <w:lang w:eastAsia="pl-PL"/>
          </w:rPr>
          <w:tab/>
        </w:r>
        <w:r w:rsidR="0053324B" w:rsidRPr="006B6B04">
          <w:rPr>
            <w:rStyle w:val="Hipercze"/>
            <w:noProof/>
          </w:rPr>
          <w:t>Wykaz skrótów</w:t>
        </w:r>
        <w:r w:rsidR="0053324B">
          <w:rPr>
            <w:noProof/>
            <w:webHidden/>
          </w:rPr>
          <w:tab/>
        </w:r>
        <w:r>
          <w:rPr>
            <w:noProof/>
            <w:webHidden/>
          </w:rPr>
          <w:fldChar w:fldCharType="begin"/>
        </w:r>
        <w:r w:rsidR="0053324B">
          <w:rPr>
            <w:noProof/>
            <w:webHidden/>
          </w:rPr>
          <w:instrText xml:space="preserve"> PAGEREF _Toc455652334 \h </w:instrText>
        </w:r>
        <w:r>
          <w:rPr>
            <w:noProof/>
            <w:webHidden/>
          </w:rPr>
        </w:r>
        <w:r>
          <w:rPr>
            <w:noProof/>
            <w:webHidden/>
          </w:rPr>
          <w:fldChar w:fldCharType="separate"/>
        </w:r>
        <w:r w:rsidR="0053324B">
          <w:rPr>
            <w:noProof/>
            <w:webHidden/>
          </w:rPr>
          <w:t>4</w:t>
        </w:r>
        <w:r>
          <w:rPr>
            <w:noProof/>
            <w:webHidden/>
          </w:rPr>
          <w:fldChar w:fldCharType="end"/>
        </w:r>
      </w:hyperlink>
    </w:p>
    <w:p w:rsidR="0053324B" w:rsidRDefault="001D6C9B">
      <w:pPr>
        <w:pStyle w:val="Spistreci1"/>
        <w:rPr>
          <w:rFonts w:eastAsia="Times New Roman"/>
          <w:noProof/>
          <w:lang w:eastAsia="pl-PL"/>
        </w:rPr>
      </w:pPr>
      <w:hyperlink w:anchor="_Toc455652335" w:history="1">
        <w:r w:rsidR="0053324B" w:rsidRPr="006B6B04">
          <w:rPr>
            <w:rStyle w:val="Hipercze"/>
            <w:noProof/>
          </w:rPr>
          <w:t>2.</w:t>
        </w:r>
        <w:r w:rsidR="0053324B">
          <w:rPr>
            <w:rFonts w:eastAsia="Times New Roman"/>
            <w:noProof/>
            <w:lang w:eastAsia="pl-PL"/>
          </w:rPr>
          <w:tab/>
        </w:r>
        <w:r w:rsidR="0053324B" w:rsidRPr="006B6B04">
          <w:rPr>
            <w:rStyle w:val="Hipercze"/>
            <w:noProof/>
          </w:rPr>
          <w:t>Wykaz aktów prawnych</w:t>
        </w:r>
        <w:r w:rsidR="0053324B">
          <w:rPr>
            <w:noProof/>
            <w:webHidden/>
          </w:rPr>
          <w:tab/>
        </w:r>
        <w:r w:rsidR="000A38DA">
          <w:rPr>
            <w:noProof/>
            <w:webHidden/>
          </w:rPr>
          <w:fldChar w:fldCharType="begin"/>
        </w:r>
        <w:r w:rsidR="0053324B">
          <w:rPr>
            <w:noProof/>
            <w:webHidden/>
          </w:rPr>
          <w:instrText xml:space="preserve"> PAGEREF _Toc455652335 \h </w:instrText>
        </w:r>
        <w:r w:rsidR="000A38DA">
          <w:rPr>
            <w:noProof/>
            <w:webHidden/>
          </w:rPr>
        </w:r>
        <w:r w:rsidR="000A38DA">
          <w:rPr>
            <w:noProof/>
            <w:webHidden/>
          </w:rPr>
          <w:fldChar w:fldCharType="separate"/>
        </w:r>
        <w:r w:rsidR="0053324B">
          <w:rPr>
            <w:noProof/>
            <w:webHidden/>
          </w:rPr>
          <w:t>4</w:t>
        </w:r>
        <w:r w:rsidR="000A38DA">
          <w:rPr>
            <w:noProof/>
            <w:webHidden/>
          </w:rPr>
          <w:fldChar w:fldCharType="end"/>
        </w:r>
      </w:hyperlink>
    </w:p>
    <w:p w:rsidR="0053324B" w:rsidRDefault="001D6C9B">
      <w:pPr>
        <w:pStyle w:val="Spistreci1"/>
        <w:rPr>
          <w:rFonts w:eastAsia="Times New Roman"/>
          <w:noProof/>
          <w:lang w:eastAsia="pl-PL"/>
        </w:rPr>
      </w:pPr>
      <w:hyperlink w:anchor="_Toc455652336" w:history="1">
        <w:r w:rsidR="0053324B" w:rsidRPr="006B6B04">
          <w:rPr>
            <w:rStyle w:val="Hipercze"/>
            <w:noProof/>
          </w:rPr>
          <w:t>3.</w:t>
        </w:r>
        <w:r w:rsidR="0053324B">
          <w:rPr>
            <w:rFonts w:eastAsia="Times New Roman"/>
            <w:noProof/>
            <w:lang w:eastAsia="pl-PL"/>
          </w:rPr>
          <w:tab/>
        </w:r>
        <w:r w:rsidR="0053324B" w:rsidRPr="006B6B04">
          <w:rPr>
            <w:rStyle w:val="Hipercze"/>
            <w:noProof/>
          </w:rPr>
          <w:t>Cel i zakres regulacji</w:t>
        </w:r>
        <w:r w:rsidR="0053324B">
          <w:rPr>
            <w:noProof/>
            <w:webHidden/>
          </w:rPr>
          <w:tab/>
        </w:r>
        <w:r w:rsidR="000A38DA">
          <w:rPr>
            <w:noProof/>
            <w:webHidden/>
          </w:rPr>
          <w:fldChar w:fldCharType="begin"/>
        </w:r>
        <w:r w:rsidR="0053324B">
          <w:rPr>
            <w:noProof/>
            <w:webHidden/>
          </w:rPr>
          <w:instrText xml:space="preserve"> PAGEREF _Toc455652336 \h </w:instrText>
        </w:r>
        <w:r w:rsidR="000A38DA">
          <w:rPr>
            <w:noProof/>
            <w:webHidden/>
          </w:rPr>
        </w:r>
        <w:r w:rsidR="000A38DA">
          <w:rPr>
            <w:noProof/>
            <w:webHidden/>
          </w:rPr>
          <w:fldChar w:fldCharType="separate"/>
        </w:r>
        <w:r w:rsidR="0053324B">
          <w:rPr>
            <w:noProof/>
            <w:webHidden/>
          </w:rPr>
          <w:t>5</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37" w:history="1">
        <w:r w:rsidR="0053324B" w:rsidRPr="006B6B04">
          <w:rPr>
            <w:rStyle w:val="Hipercze"/>
            <w:noProof/>
          </w:rPr>
          <w:t>3.1</w:t>
        </w:r>
        <w:r w:rsidR="0053324B">
          <w:rPr>
            <w:rFonts w:eastAsia="Times New Roman"/>
            <w:noProof/>
            <w:spacing w:val="0"/>
            <w:sz w:val="22"/>
            <w:szCs w:val="22"/>
            <w:lang w:eastAsia="pl-PL"/>
          </w:rPr>
          <w:tab/>
        </w:r>
        <w:r w:rsidR="0053324B" w:rsidRPr="006B6B04">
          <w:rPr>
            <w:rStyle w:val="Hipercze"/>
            <w:noProof/>
          </w:rPr>
          <w:t>Zakres stosowania wytycznych</w:t>
        </w:r>
        <w:r w:rsidR="0053324B">
          <w:rPr>
            <w:noProof/>
            <w:webHidden/>
          </w:rPr>
          <w:tab/>
        </w:r>
        <w:r w:rsidR="000A38DA">
          <w:rPr>
            <w:noProof/>
            <w:webHidden/>
          </w:rPr>
          <w:fldChar w:fldCharType="begin"/>
        </w:r>
        <w:r w:rsidR="0053324B">
          <w:rPr>
            <w:noProof/>
            <w:webHidden/>
          </w:rPr>
          <w:instrText xml:space="preserve"> PAGEREF _Toc455652337 \h </w:instrText>
        </w:r>
        <w:r w:rsidR="000A38DA">
          <w:rPr>
            <w:noProof/>
            <w:webHidden/>
          </w:rPr>
        </w:r>
        <w:r w:rsidR="000A38DA">
          <w:rPr>
            <w:noProof/>
            <w:webHidden/>
          </w:rPr>
          <w:fldChar w:fldCharType="separate"/>
        </w:r>
        <w:r w:rsidR="0053324B">
          <w:rPr>
            <w:noProof/>
            <w:webHidden/>
          </w:rPr>
          <w:t>5</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38" w:history="1">
        <w:r w:rsidR="0053324B" w:rsidRPr="006B6B04">
          <w:rPr>
            <w:rStyle w:val="Hipercze"/>
            <w:noProof/>
          </w:rPr>
          <w:t>3.2</w:t>
        </w:r>
        <w:r w:rsidR="0053324B">
          <w:rPr>
            <w:rFonts w:eastAsia="Times New Roman"/>
            <w:noProof/>
            <w:spacing w:val="0"/>
            <w:sz w:val="22"/>
            <w:szCs w:val="22"/>
            <w:lang w:eastAsia="pl-PL"/>
          </w:rPr>
          <w:tab/>
        </w:r>
        <w:r w:rsidR="0053324B" w:rsidRPr="006B6B04">
          <w:rPr>
            <w:rStyle w:val="Hipercze"/>
            <w:noProof/>
          </w:rPr>
          <w:t>Termin poniesienia wydatków</w:t>
        </w:r>
        <w:r w:rsidR="0053324B">
          <w:rPr>
            <w:noProof/>
            <w:webHidden/>
          </w:rPr>
          <w:tab/>
        </w:r>
        <w:r w:rsidR="000A38DA">
          <w:rPr>
            <w:noProof/>
            <w:webHidden/>
          </w:rPr>
          <w:fldChar w:fldCharType="begin"/>
        </w:r>
        <w:r w:rsidR="0053324B">
          <w:rPr>
            <w:noProof/>
            <w:webHidden/>
          </w:rPr>
          <w:instrText xml:space="preserve"> PAGEREF _Toc455652338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1D6C9B">
      <w:pPr>
        <w:pStyle w:val="Spistreci1"/>
        <w:rPr>
          <w:rFonts w:eastAsia="Times New Roman"/>
          <w:noProof/>
          <w:lang w:eastAsia="pl-PL"/>
        </w:rPr>
      </w:pPr>
      <w:hyperlink w:anchor="_Toc455652339" w:history="1">
        <w:r w:rsidR="0053324B" w:rsidRPr="006B6B04">
          <w:rPr>
            <w:rStyle w:val="Hipercze"/>
            <w:iCs/>
            <w:noProof/>
            <w:spacing w:val="1"/>
          </w:rPr>
          <w:t>4.</w:t>
        </w:r>
        <w:r w:rsidR="0053324B">
          <w:rPr>
            <w:rFonts w:eastAsia="Times New Roman"/>
            <w:noProof/>
            <w:lang w:eastAsia="pl-PL"/>
          </w:rPr>
          <w:tab/>
        </w:r>
        <w:r w:rsidR="0053324B" w:rsidRPr="006B6B04">
          <w:rPr>
            <w:rStyle w:val="Hipercze"/>
            <w:noProof/>
          </w:rPr>
          <w:t xml:space="preserve">Zasady kwalifikowalności wydatków dla Działania 1.2. </w:t>
        </w:r>
        <w:r w:rsidR="0053324B" w:rsidRPr="006B6B04">
          <w:rPr>
            <w:rStyle w:val="Hipercze"/>
            <w:i/>
            <w:noProof/>
          </w:rPr>
          <w:t>Innowacyjne firmy</w:t>
        </w:r>
        <w:r w:rsidR="0053324B" w:rsidRPr="006B6B04">
          <w:rPr>
            <w:rStyle w:val="Hipercze"/>
            <w:noProof/>
          </w:rPr>
          <w:t xml:space="preserve">, Poddziałanie 1.2.1 </w:t>
        </w:r>
        <w:r w:rsidR="0053324B" w:rsidRPr="006B6B04">
          <w:rPr>
            <w:rStyle w:val="Hipercze"/>
            <w:i/>
            <w:noProof/>
          </w:rPr>
          <w:t>Działalność B+R przedsiębiorstw</w:t>
        </w:r>
        <w:r w:rsidR="0053324B" w:rsidRPr="006B6B04">
          <w:rPr>
            <w:rStyle w:val="Hipercze"/>
            <w:noProof/>
          </w:rPr>
          <w:t xml:space="preserve">, Poddziałanie 1.2.2 </w:t>
        </w:r>
        <w:r w:rsidR="0053324B" w:rsidRPr="006B6B04">
          <w:rPr>
            <w:rStyle w:val="Hipercze"/>
            <w:i/>
            <w:noProof/>
          </w:rPr>
          <w:t>Współpraca biznesu z nauką</w:t>
        </w:r>
        <w:r w:rsidR="0053324B" w:rsidRPr="006B6B04">
          <w:rPr>
            <w:rStyle w:val="Hipercze"/>
            <w:noProof/>
          </w:rPr>
          <w:t xml:space="preserve">, Działania 1.4 </w:t>
        </w:r>
        <w:r w:rsidR="0053324B" w:rsidRPr="006B6B04">
          <w:rPr>
            <w:rStyle w:val="Hipercze"/>
            <w:i/>
            <w:iCs/>
            <w:noProof/>
            <w:spacing w:val="1"/>
            <w:shd w:val="clear" w:color="auto" w:fill="FFFFFF"/>
          </w:rPr>
          <w:t>Nowe modele biznesowe i ekspansja,</w:t>
        </w:r>
        <w:r w:rsidR="0053324B" w:rsidRPr="006B6B04">
          <w:rPr>
            <w:rStyle w:val="Hipercze"/>
            <w:noProof/>
          </w:rPr>
          <w:t xml:space="preserve"> Poddziałanie 1.4.2 </w:t>
        </w:r>
        <w:r w:rsidR="0053324B" w:rsidRPr="006B6B04">
          <w:rPr>
            <w:rStyle w:val="Hipercze"/>
            <w:i/>
            <w:iCs/>
            <w:noProof/>
            <w:spacing w:val="1"/>
            <w:shd w:val="clear" w:color="auto" w:fill="FFFFFF"/>
          </w:rPr>
          <w:t xml:space="preserve">Pakietowanie produktów i usług – Schemat A, </w:t>
        </w:r>
        <w:r w:rsidR="0053324B" w:rsidRPr="006B6B04">
          <w:rPr>
            <w:rStyle w:val="Hipercze"/>
            <w:iCs/>
            <w:noProof/>
            <w:spacing w:val="1"/>
            <w:shd w:val="clear" w:color="auto" w:fill="FFFFFF"/>
          </w:rPr>
          <w:t xml:space="preserve">Działania 1.5 </w:t>
        </w:r>
        <w:r w:rsidR="0053324B" w:rsidRPr="006B6B04">
          <w:rPr>
            <w:rStyle w:val="Hipercze"/>
            <w:i/>
            <w:iCs/>
            <w:noProof/>
            <w:spacing w:val="1"/>
            <w:shd w:val="clear" w:color="auto" w:fill="FFFFFF"/>
          </w:rPr>
          <w:t>Nowoczesne firmy</w:t>
        </w:r>
        <w:r w:rsidR="0053324B" w:rsidRPr="006B6B04">
          <w:rPr>
            <w:rStyle w:val="Hipercze"/>
            <w:iCs/>
            <w:noProof/>
            <w:spacing w:val="1"/>
            <w:shd w:val="clear" w:color="auto" w:fill="FFFFFF"/>
          </w:rPr>
          <w:t>,</w:t>
        </w:r>
        <w:r w:rsidR="0053324B" w:rsidRPr="006B6B04">
          <w:rPr>
            <w:rStyle w:val="Hipercze"/>
            <w:i/>
            <w:iCs/>
            <w:noProof/>
            <w:spacing w:val="1"/>
            <w:shd w:val="clear" w:color="auto" w:fill="FFFFFF"/>
          </w:rPr>
          <w:t xml:space="preserve"> </w:t>
        </w:r>
        <w:r w:rsidR="0053324B" w:rsidRPr="006B6B04">
          <w:rPr>
            <w:rStyle w:val="Hipercze"/>
            <w:iCs/>
            <w:noProof/>
            <w:spacing w:val="1"/>
            <w:shd w:val="clear" w:color="auto" w:fill="FFFFFF"/>
          </w:rPr>
          <w:t xml:space="preserve">Poddziałanie 1.5.1 </w:t>
        </w:r>
        <w:r w:rsidR="0053324B" w:rsidRPr="006B6B04">
          <w:rPr>
            <w:rStyle w:val="Hipercze"/>
            <w:i/>
            <w:iCs/>
            <w:noProof/>
            <w:spacing w:val="1"/>
            <w:shd w:val="clear" w:color="auto" w:fill="FFFFFF"/>
          </w:rPr>
          <w:t>Wdrożenie wyników prac B+R</w:t>
        </w:r>
        <w:r w:rsidR="0053324B">
          <w:rPr>
            <w:noProof/>
            <w:webHidden/>
          </w:rPr>
          <w:tab/>
        </w:r>
        <w:r w:rsidR="000A38DA">
          <w:rPr>
            <w:noProof/>
            <w:webHidden/>
          </w:rPr>
          <w:fldChar w:fldCharType="begin"/>
        </w:r>
        <w:r w:rsidR="0053324B">
          <w:rPr>
            <w:noProof/>
            <w:webHidden/>
          </w:rPr>
          <w:instrText xml:space="preserve"> PAGEREF _Toc455652339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40" w:history="1">
        <w:r w:rsidR="0053324B" w:rsidRPr="006B6B04">
          <w:rPr>
            <w:rStyle w:val="Hipercze"/>
            <w:noProof/>
          </w:rPr>
          <w:t>4.1</w:t>
        </w:r>
        <w:r w:rsidR="0053324B">
          <w:rPr>
            <w:rFonts w:eastAsia="Times New Roman"/>
            <w:noProof/>
            <w:spacing w:val="0"/>
            <w:sz w:val="22"/>
            <w:szCs w:val="22"/>
            <w:lang w:eastAsia="pl-PL"/>
          </w:rPr>
          <w:tab/>
        </w:r>
        <w:r w:rsidR="0053324B" w:rsidRPr="006B6B04">
          <w:rPr>
            <w:rStyle w:val="Hipercze"/>
            <w:noProof/>
          </w:rPr>
          <w:t>Zastosowanie uproszczonych metod rozliczania wydatków</w:t>
        </w:r>
        <w:r w:rsidR="0053324B">
          <w:rPr>
            <w:noProof/>
            <w:webHidden/>
          </w:rPr>
          <w:tab/>
        </w:r>
        <w:r w:rsidR="000A38DA">
          <w:rPr>
            <w:noProof/>
            <w:webHidden/>
          </w:rPr>
          <w:fldChar w:fldCharType="begin"/>
        </w:r>
        <w:r w:rsidR="0053324B">
          <w:rPr>
            <w:noProof/>
            <w:webHidden/>
          </w:rPr>
          <w:instrText xml:space="preserve"> PAGEREF _Toc455652340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41" w:history="1">
        <w:r w:rsidR="0053324B" w:rsidRPr="006B6B04">
          <w:rPr>
            <w:rStyle w:val="Hipercze"/>
            <w:noProof/>
          </w:rPr>
          <w:t>4.2</w:t>
        </w:r>
        <w:r w:rsidR="0053324B">
          <w:rPr>
            <w:rFonts w:eastAsia="Times New Roman"/>
            <w:noProof/>
            <w:spacing w:val="0"/>
            <w:sz w:val="22"/>
            <w:szCs w:val="22"/>
            <w:lang w:eastAsia="pl-PL"/>
          </w:rPr>
          <w:tab/>
        </w:r>
        <w:r w:rsidR="0053324B" w:rsidRPr="006B6B04">
          <w:rPr>
            <w:rStyle w:val="Hipercze"/>
            <w:noProof/>
          </w:rPr>
          <w:t>Wydatki kwalifikowalne związane z realizacją projektu</w:t>
        </w:r>
        <w:r w:rsidR="0053324B">
          <w:rPr>
            <w:noProof/>
            <w:webHidden/>
          </w:rPr>
          <w:tab/>
        </w:r>
        <w:r w:rsidR="000A38DA">
          <w:rPr>
            <w:noProof/>
            <w:webHidden/>
          </w:rPr>
          <w:fldChar w:fldCharType="begin"/>
        </w:r>
        <w:r w:rsidR="0053324B">
          <w:rPr>
            <w:noProof/>
            <w:webHidden/>
          </w:rPr>
          <w:instrText xml:space="preserve"> PAGEREF _Toc455652341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1D6C9B">
      <w:pPr>
        <w:pStyle w:val="Spistreci3"/>
        <w:tabs>
          <w:tab w:val="left" w:pos="1540"/>
        </w:tabs>
        <w:rPr>
          <w:rFonts w:eastAsia="Times New Roman"/>
          <w:noProof/>
          <w:lang w:eastAsia="pl-PL"/>
        </w:rPr>
      </w:pPr>
      <w:hyperlink w:anchor="_Toc455652342" w:history="1">
        <w:r w:rsidR="0053324B" w:rsidRPr="006B6B04">
          <w:rPr>
            <w:rStyle w:val="Hipercze"/>
            <w:noProof/>
          </w:rPr>
          <w:t>4.2.1</w:t>
        </w:r>
        <w:r w:rsidR="0053324B">
          <w:rPr>
            <w:rFonts w:eastAsia="Times New Roman"/>
            <w:noProof/>
            <w:lang w:eastAsia="pl-PL"/>
          </w:rPr>
          <w:tab/>
        </w:r>
        <w:r w:rsidR="0053324B" w:rsidRPr="006B6B04">
          <w:rPr>
            <w:rStyle w:val="Hipercze"/>
            <w:noProof/>
          </w:rPr>
          <w:t>Nadzór</w:t>
        </w:r>
        <w:r w:rsidR="0053324B">
          <w:rPr>
            <w:noProof/>
            <w:webHidden/>
          </w:rPr>
          <w:tab/>
        </w:r>
        <w:r w:rsidR="000A38DA">
          <w:rPr>
            <w:noProof/>
            <w:webHidden/>
          </w:rPr>
          <w:fldChar w:fldCharType="begin"/>
        </w:r>
        <w:r w:rsidR="0053324B">
          <w:rPr>
            <w:noProof/>
            <w:webHidden/>
          </w:rPr>
          <w:instrText xml:space="preserve"> PAGEREF _Toc455652342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1D6C9B">
      <w:pPr>
        <w:pStyle w:val="Spistreci3"/>
        <w:tabs>
          <w:tab w:val="left" w:pos="1540"/>
        </w:tabs>
        <w:rPr>
          <w:rFonts w:eastAsia="Times New Roman"/>
          <w:noProof/>
          <w:lang w:eastAsia="pl-PL"/>
        </w:rPr>
      </w:pPr>
      <w:hyperlink w:anchor="_Toc455652343" w:history="1">
        <w:r w:rsidR="0053324B" w:rsidRPr="006B6B04">
          <w:rPr>
            <w:rStyle w:val="Hipercze"/>
            <w:noProof/>
          </w:rPr>
          <w:t>4.2.2</w:t>
        </w:r>
        <w:r w:rsidR="0053324B">
          <w:rPr>
            <w:rFonts w:eastAsia="Times New Roman"/>
            <w:noProof/>
            <w:lang w:eastAsia="pl-PL"/>
          </w:rPr>
          <w:tab/>
        </w:r>
        <w:r w:rsidR="0053324B" w:rsidRPr="006B6B04">
          <w:rPr>
            <w:rStyle w:val="Hipercze"/>
            <w:noProof/>
          </w:rPr>
          <w:t>Inwestor zastępczy oraz Inżynier kontraktu</w:t>
        </w:r>
        <w:r w:rsidR="0053324B">
          <w:rPr>
            <w:noProof/>
            <w:webHidden/>
          </w:rPr>
          <w:tab/>
        </w:r>
        <w:r w:rsidR="000A38DA">
          <w:rPr>
            <w:noProof/>
            <w:webHidden/>
          </w:rPr>
          <w:fldChar w:fldCharType="begin"/>
        </w:r>
        <w:r w:rsidR="0053324B">
          <w:rPr>
            <w:noProof/>
            <w:webHidden/>
          </w:rPr>
          <w:instrText xml:space="preserve"> PAGEREF _Toc455652343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1D6C9B">
      <w:pPr>
        <w:pStyle w:val="Spistreci3"/>
        <w:tabs>
          <w:tab w:val="left" w:pos="1540"/>
        </w:tabs>
        <w:rPr>
          <w:rFonts w:eastAsia="Times New Roman"/>
          <w:noProof/>
          <w:lang w:eastAsia="pl-PL"/>
        </w:rPr>
      </w:pPr>
      <w:hyperlink w:anchor="_Toc455652344" w:history="1">
        <w:r w:rsidR="0053324B" w:rsidRPr="006B6B04">
          <w:rPr>
            <w:rStyle w:val="Hipercze"/>
            <w:noProof/>
          </w:rPr>
          <w:t>4.2.3</w:t>
        </w:r>
        <w:r w:rsidR="0053324B">
          <w:rPr>
            <w:rFonts w:eastAsia="Times New Roman"/>
            <w:noProof/>
            <w:lang w:eastAsia="pl-PL"/>
          </w:rPr>
          <w:tab/>
        </w:r>
        <w:r w:rsidR="0053324B" w:rsidRPr="006B6B04">
          <w:rPr>
            <w:rStyle w:val="Hipercze"/>
            <w:noProof/>
          </w:rPr>
          <w:t>Roboty budowlane</w:t>
        </w:r>
        <w:r w:rsidR="0053324B">
          <w:rPr>
            <w:noProof/>
            <w:webHidden/>
          </w:rPr>
          <w:tab/>
        </w:r>
        <w:r w:rsidR="000A38DA">
          <w:rPr>
            <w:noProof/>
            <w:webHidden/>
          </w:rPr>
          <w:fldChar w:fldCharType="begin"/>
        </w:r>
        <w:r w:rsidR="0053324B">
          <w:rPr>
            <w:noProof/>
            <w:webHidden/>
          </w:rPr>
          <w:instrText xml:space="preserve"> PAGEREF _Toc455652344 \h </w:instrText>
        </w:r>
        <w:r w:rsidR="000A38DA">
          <w:rPr>
            <w:noProof/>
            <w:webHidden/>
          </w:rPr>
        </w:r>
        <w:r w:rsidR="000A38DA">
          <w:rPr>
            <w:noProof/>
            <w:webHidden/>
          </w:rPr>
          <w:fldChar w:fldCharType="separate"/>
        </w:r>
        <w:r w:rsidR="0053324B">
          <w:rPr>
            <w:noProof/>
            <w:webHidden/>
          </w:rPr>
          <w:t>6</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45" w:history="1">
        <w:r w:rsidR="0053324B" w:rsidRPr="006B6B04">
          <w:rPr>
            <w:rStyle w:val="Hipercze"/>
            <w:noProof/>
          </w:rPr>
          <w:t>4.3</w:t>
        </w:r>
        <w:r w:rsidR="0053324B">
          <w:rPr>
            <w:rFonts w:eastAsia="Times New Roman"/>
            <w:noProof/>
            <w:spacing w:val="0"/>
            <w:sz w:val="22"/>
            <w:szCs w:val="22"/>
            <w:lang w:eastAsia="pl-PL"/>
          </w:rPr>
          <w:tab/>
        </w:r>
        <w:r w:rsidR="0053324B" w:rsidRPr="006B6B04">
          <w:rPr>
            <w:rStyle w:val="Hipercze"/>
            <w:noProof/>
          </w:rPr>
          <w:t>Efekt zachęty</w:t>
        </w:r>
        <w:r w:rsidR="0053324B">
          <w:rPr>
            <w:noProof/>
            <w:webHidden/>
          </w:rPr>
          <w:tab/>
        </w:r>
        <w:r w:rsidR="000A38DA">
          <w:rPr>
            <w:noProof/>
            <w:webHidden/>
          </w:rPr>
          <w:fldChar w:fldCharType="begin"/>
        </w:r>
        <w:r w:rsidR="0053324B">
          <w:rPr>
            <w:noProof/>
            <w:webHidden/>
          </w:rPr>
          <w:instrText xml:space="preserve"> PAGEREF _Toc455652345 \h </w:instrText>
        </w:r>
        <w:r w:rsidR="000A38DA">
          <w:rPr>
            <w:noProof/>
            <w:webHidden/>
          </w:rPr>
        </w:r>
        <w:r w:rsidR="000A38DA">
          <w:rPr>
            <w:noProof/>
            <w:webHidden/>
          </w:rPr>
          <w:fldChar w:fldCharType="separate"/>
        </w:r>
        <w:r w:rsidR="0053324B">
          <w:rPr>
            <w:noProof/>
            <w:webHidden/>
          </w:rPr>
          <w:t>7</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46" w:history="1">
        <w:r w:rsidR="0053324B" w:rsidRPr="006B6B04">
          <w:rPr>
            <w:rStyle w:val="Hipercze"/>
            <w:noProof/>
          </w:rPr>
          <w:t>4.4</w:t>
        </w:r>
        <w:r w:rsidR="0053324B">
          <w:rPr>
            <w:rFonts w:eastAsia="Times New Roman"/>
            <w:noProof/>
            <w:spacing w:val="0"/>
            <w:sz w:val="22"/>
            <w:szCs w:val="22"/>
            <w:lang w:eastAsia="pl-PL"/>
          </w:rPr>
          <w:tab/>
        </w:r>
        <w:r w:rsidR="0053324B" w:rsidRPr="006B6B04">
          <w:rPr>
            <w:rStyle w:val="Hipercze"/>
            <w:noProof/>
          </w:rPr>
          <w:t>Pomoc de minimis</w:t>
        </w:r>
        <w:r w:rsidR="0053324B">
          <w:rPr>
            <w:noProof/>
            <w:webHidden/>
          </w:rPr>
          <w:tab/>
        </w:r>
        <w:r w:rsidR="000A38DA">
          <w:rPr>
            <w:noProof/>
            <w:webHidden/>
          </w:rPr>
          <w:fldChar w:fldCharType="begin"/>
        </w:r>
        <w:r w:rsidR="0053324B">
          <w:rPr>
            <w:noProof/>
            <w:webHidden/>
          </w:rPr>
          <w:instrText xml:space="preserve"> PAGEREF _Toc455652346 \h </w:instrText>
        </w:r>
        <w:r w:rsidR="000A38DA">
          <w:rPr>
            <w:noProof/>
            <w:webHidden/>
          </w:rPr>
        </w:r>
        <w:r w:rsidR="000A38DA">
          <w:rPr>
            <w:noProof/>
            <w:webHidden/>
          </w:rPr>
          <w:fldChar w:fldCharType="separate"/>
        </w:r>
        <w:r w:rsidR="0053324B">
          <w:rPr>
            <w:noProof/>
            <w:webHidden/>
          </w:rPr>
          <w:t>7</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47" w:history="1">
        <w:r w:rsidR="0053324B" w:rsidRPr="006B6B04">
          <w:rPr>
            <w:rStyle w:val="Hipercze"/>
            <w:noProof/>
          </w:rPr>
          <w:t>4.5</w:t>
        </w:r>
        <w:r w:rsidR="0053324B">
          <w:rPr>
            <w:rFonts w:eastAsia="Times New Roman"/>
            <w:noProof/>
            <w:spacing w:val="0"/>
            <w:sz w:val="22"/>
            <w:szCs w:val="22"/>
            <w:lang w:eastAsia="pl-PL"/>
          </w:rPr>
          <w:tab/>
        </w:r>
        <w:r w:rsidR="0053324B" w:rsidRPr="006B6B04">
          <w:rPr>
            <w:rStyle w:val="Hipercze"/>
            <w:noProof/>
          </w:rPr>
          <w:t>Wydatki niekwalifikowalne dla wszystkich typów projektów</w:t>
        </w:r>
        <w:r w:rsidR="0053324B">
          <w:rPr>
            <w:noProof/>
            <w:webHidden/>
          </w:rPr>
          <w:tab/>
        </w:r>
        <w:r w:rsidR="000A38DA">
          <w:rPr>
            <w:noProof/>
            <w:webHidden/>
          </w:rPr>
          <w:fldChar w:fldCharType="begin"/>
        </w:r>
        <w:r w:rsidR="0053324B">
          <w:rPr>
            <w:noProof/>
            <w:webHidden/>
          </w:rPr>
          <w:instrText xml:space="preserve"> PAGEREF _Toc455652347 \h </w:instrText>
        </w:r>
        <w:r w:rsidR="000A38DA">
          <w:rPr>
            <w:noProof/>
            <w:webHidden/>
          </w:rPr>
        </w:r>
        <w:r w:rsidR="000A38DA">
          <w:rPr>
            <w:noProof/>
            <w:webHidden/>
          </w:rPr>
          <w:fldChar w:fldCharType="separate"/>
        </w:r>
        <w:r w:rsidR="0053324B">
          <w:rPr>
            <w:noProof/>
            <w:webHidden/>
          </w:rPr>
          <w:t>8</w:t>
        </w:r>
        <w:r w:rsidR="000A38DA">
          <w:rPr>
            <w:noProof/>
            <w:webHidden/>
          </w:rPr>
          <w:fldChar w:fldCharType="end"/>
        </w:r>
      </w:hyperlink>
    </w:p>
    <w:p w:rsidR="0053324B" w:rsidRDefault="001D6C9B">
      <w:pPr>
        <w:pStyle w:val="Spistreci1"/>
        <w:rPr>
          <w:rFonts w:eastAsia="Times New Roman"/>
          <w:noProof/>
          <w:lang w:eastAsia="pl-PL"/>
        </w:rPr>
      </w:pPr>
      <w:hyperlink w:anchor="_Toc455652348" w:history="1">
        <w:r w:rsidR="0053324B" w:rsidRPr="006B6B04">
          <w:rPr>
            <w:rStyle w:val="Hipercze"/>
            <w:iCs/>
            <w:noProof/>
            <w:spacing w:val="1"/>
          </w:rPr>
          <w:t>5.</w:t>
        </w:r>
        <w:r w:rsidR="0053324B">
          <w:rPr>
            <w:rFonts w:eastAsia="Times New Roman"/>
            <w:noProof/>
            <w:lang w:eastAsia="pl-PL"/>
          </w:rPr>
          <w:tab/>
        </w:r>
        <w:r w:rsidR="0053324B" w:rsidRPr="006B6B04">
          <w:rPr>
            <w:rStyle w:val="Hipercze"/>
            <w:noProof/>
          </w:rPr>
          <w:t xml:space="preserve">Szczegółowe zasady kwalifikowalności wydatków dla Działania 1.2 </w:t>
        </w:r>
        <w:r w:rsidR="0053324B" w:rsidRPr="006B6B04">
          <w:rPr>
            <w:rStyle w:val="Hipercze"/>
            <w:i/>
            <w:noProof/>
          </w:rPr>
          <w:t>Innowacyjne firmy</w:t>
        </w:r>
        <w:r w:rsidR="0053324B" w:rsidRPr="006B6B04">
          <w:rPr>
            <w:rStyle w:val="Hipercze"/>
            <w:i/>
            <w:iCs/>
            <w:noProof/>
            <w:spacing w:val="1"/>
            <w:shd w:val="clear" w:color="auto" w:fill="FFFFFF"/>
          </w:rPr>
          <w:t>,</w:t>
        </w:r>
        <w:r w:rsidR="0053324B" w:rsidRPr="006B6B04">
          <w:rPr>
            <w:rStyle w:val="Hipercze"/>
            <w:noProof/>
          </w:rPr>
          <w:t xml:space="preserve"> Poddziałanie 1.2.1 </w:t>
        </w:r>
        <w:r w:rsidR="0053324B" w:rsidRPr="006B6B04">
          <w:rPr>
            <w:rStyle w:val="Hipercze"/>
            <w:i/>
            <w:iCs/>
            <w:noProof/>
            <w:spacing w:val="1"/>
            <w:shd w:val="clear" w:color="auto" w:fill="FFFFFF"/>
          </w:rPr>
          <w:t>Działalność B+R przedsiębiorstw</w:t>
        </w:r>
        <w:r w:rsidR="0053324B">
          <w:rPr>
            <w:noProof/>
            <w:webHidden/>
          </w:rPr>
          <w:tab/>
        </w:r>
        <w:r w:rsidR="000A38DA">
          <w:rPr>
            <w:noProof/>
            <w:webHidden/>
          </w:rPr>
          <w:fldChar w:fldCharType="begin"/>
        </w:r>
        <w:r w:rsidR="0053324B">
          <w:rPr>
            <w:noProof/>
            <w:webHidden/>
          </w:rPr>
          <w:instrText xml:space="preserve"> PAGEREF _Toc455652348 \h </w:instrText>
        </w:r>
        <w:r w:rsidR="000A38DA">
          <w:rPr>
            <w:noProof/>
            <w:webHidden/>
          </w:rPr>
        </w:r>
        <w:r w:rsidR="000A38DA">
          <w:rPr>
            <w:noProof/>
            <w:webHidden/>
          </w:rPr>
          <w:fldChar w:fldCharType="separate"/>
        </w:r>
        <w:r w:rsidR="0053324B">
          <w:rPr>
            <w:noProof/>
            <w:webHidden/>
          </w:rPr>
          <w:t>8</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49" w:history="1">
        <w:r w:rsidR="0053324B" w:rsidRPr="006B6B04">
          <w:rPr>
            <w:rStyle w:val="Hipercze"/>
            <w:noProof/>
          </w:rPr>
          <w:t>5.1</w:t>
        </w:r>
        <w:r w:rsidR="0053324B">
          <w:rPr>
            <w:rFonts w:eastAsia="Times New Roman"/>
            <w:noProof/>
            <w:spacing w:val="0"/>
            <w:sz w:val="22"/>
            <w:szCs w:val="22"/>
            <w:lang w:eastAsia="pl-PL"/>
          </w:rPr>
          <w:tab/>
        </w:r>
        <w:r w:rsidR="0053324B" w:rsidRPr="006B6B04">
          <w:rPr>
            <w:rStyle w:val="Hipercze"/>
            <w:noProof/>
          </w:rPr>
          <w:t>Wydatki kwalifikowalne związane z realizacją projektu</w:t>
        </w:r>
        <w:r w:rsidR="0053324B">
          <w:rPr>
            <w:noProof/>
            <w:webHidden/>
          </w:rPr>
          <w:tab/>
        </w:r>
        <w:r w:rsidR="000A38DA">
          <w:rPr>
            <w:noProof/>
            <w:webHidden/>
          </w:rPr>
          <w:fldChar w:fldCharType="begin"/>
        </w:r>
        <w:r w:rsidR="0053324B">
          <w:rPr>
            <w:noProof/>
            <w:webHidden/>
          </w:rPr>
          <w:instrText xml:space="preserve"> PAGEREF _Toc455652349 \h </w:instrText>
        </w:r>
        <w:r w:rsidR="000A38DA">
          <w:rPr>
            <w:noProof/>
            <w:webHidden/>
          </w:rPr>
        </w:r>
        <w:r w:rsidR="000A38DA">
          <w:rPr>
            <w:noProof/>
            <w:webHidden/>
          </w:rPr>
          <w:fldChar w:fldCharType="separate"/>
        </w:r>
        <w:r w:rsidR="0053324B">
          <w:rPr>
            <w:noProof/>
            <w:webHidden/>
          </w:rPr>
          <w:t>8</w:t>
        </w:r>
        <w:r w:rsidR="000A38DA">
          <w:rPr>
            <w:noProof/>
            <w:webHidden/>
          </w:rPr>
          <w:fldChar w:fldCharType="end"/>
        </w:r>
      </w:hyperlink>
    </w:p>
    <w:p w:rsidR="0053324B" w:rsidRDefault="001D6C9B">
      <w:pPr>
        <w:pStyle w:val="Spistreci3"/>
        <w:tabs>
          <w:tab w:val="left" w:pos="1540"/>
        </w:tabs>
        <w:rPr>
          <w:rFonts w:eastAsia="Times New Roman"/>
          <w:noProof/>
          <w:lang w:eastAsia="pl-PL"/>
        </w:rPr>
      </w:pPr>
      <w:hyperlink w:anchor="_Toc455652350" w:history="1">
        <w:r w:rsidR="0053324B" w:rsidRPr="006B6B04">
          <w:rPr>
            <w:rStyle w:val="Hipercze"/>
            <w:noProof/>
          </w:rPr>
          <w:t>5.1.1</w:t>
        </w:r>
        <w:r w:rsidR="0053324B">
          <w:rPr>
            <w:rFonts w:eastAsia="Times New Roman"/>
            <w:noProof/>
            <w:lang w:eastAsia="pl-PL"/>
          </w:rPr>
          <w:tab/>
        </w:r>
        <w:r w:rsidR="0053324B" w:rsidRPr="006B6B04">
          <w:rPr>
            <w:rStyle w:val="Hipercze"/>
            <w:noProof/>
          </w:rPr>
          <w:t>Wydatki kwalifikowalne związane z realizacją projektów (typ 1) polegających na wsparciu infrastruktury B+R tj. stworzeniu lub rozwoju istniej</w:t>
        </w:r>
        <w:r w:rsidR="0053324B" w:rsidRPr="006B6B04">
          <w:rPr>
            <w:rStyle w:val="Hipercze"/>
            <w:rFonts w:cs="Arial"/>
            <w:noProof/>
          </w:rPr>
          <w:t>ą</w:t>
        </w:r>
        <w:r w:rsidR="0053324B" w:rsidRPr="006B6B04">
          <w:rPr>
            <w:rStyle w:val="Hipercze"/>
            <w:noProof/>
          </w:rPr>
          <w:t>cego zaplecza badawczo-rozwojowego w postaci: działów B+R w przedsi</w:t>
        </w:r>
        <w:r w:rsidR="0053324B" w:rsidRPr="006B6B04">
          <w:rPr>
            <w:rStyle w:val="Hipercze"/>
            <w:rFonts w:cs="Arial"/>
            <w:noProof/>
          </w:rPr>
          <w:t>ę</w:t>
        </w:r>
        <w:r w:rsidR="0053324B" w:rsidRPr="006B6B04">
          <w:rPr>
            <w:rStyle w:val="Hipercze"/>
            <w:noProof/>
          </w:rPr>
          <w:t>biorstwach (w tym laboratoriów) oraz tworzeniu centrów badawczo-rozwojowych.</w:t>
        </w:r>
        <w:r w:rsidR="0053324B">
          <w:rPr>
            <w:noProof/>
            <w:webHidden/>
          </w:rPr>
          <w:tab/>
        </w:r>
        <w:r w:rsidR="000A38DA">
          <w:rPr>
            <w:noProof/>
            <w:webHidden/>
          </w:rPr>
          <w:fldChar w:fldCharType="begin"/>
        </w:r>
        <w:r w:rsidR="0053324B">
          <w:rPr>
            <w:noProof/>
            <w:webHidden/>
          </w:rPr>
          <w:instrText xml:space="preserve"> PAGEREF _Toc455652350 \h </w:instrText>
        </w:r>
        <w:r w:rsidR="000A38DA">
          <w:rPr>
            <w:noProof/>
            <w:webHidden/>
          </w:rPr>
        </w:r>
        <w:r w:rsidR="000A38DA">
          <w:rPr>
            <w:noProof/>
            <w:webHidden/>
          </w:rPr>
          <w:fldChar w:fldCharType="separate"/>
        </w:r>
        <w:r w:rsidR="0053324B">
          <w:rPr>
            <w:noProof/>
            <w:webHidden/>
          </w:rPr>
          <w:t>8</w:t>
        </w:r>
        <w:r w:rsidR="000A38DA">
          <w:rPr>
            <w:noProof/>
            <w:webHidden/>
          </w:rPr>
          <w:fldChar w:fldCharType="end"/>
        </w:r>
      </w:hyperlink>
    </w:p>
    <w:p w:rsidR="0053324B" w:rsidRDefault="001D6C9B">
      <w:pPr>
        <w:pStyle w:val="Spistreci3"/>
        <w:tabs>
          <w:tab w:val="left" w:pos="1540"/>
        </w:tabs>
        <w:rPr>
          <w:rFonts w:eastAsia="Times New Roman"/>
          <w:noProof/>
          <w:lang w:eastAsia="pl-PL"/>
        </w:rPr>
      </w:pPr>
      <w:hyperlink w:anchor="_Toc455652351" w:history="1">
        <w:r w:rsidR="0053324B" w:rsidRPr="006B6B04">
          <w:rPr>
            <w:rStyle w:val="Hipercze"/>
            <w:noProof/>
          </w:rPr>
          <w:t>5.1.2</w:t>
        </w:r>
        <w:r w:rsidR="0053324B">
          <w:rPr>
            <w:rFonts w:eastAsia="Times New Roman"/>
            <w:noProof/>
            <w:lang w:eastAsia="pl-PL"/>
          </w:rPr>
          <w:tab/>
        </w:r>
        <w:r w:rsidR="0053324B" w:rsidRPr="006B6B04">
          <w:rPr>
            <w:rStyle w:val="Hipercze"/>
            <w:noProof/>
          </w:rPr>
          <w:t>Wydatki kwalifikowalne związane z realizacją projektów (typ 2) polegających na prowadzeniu badań w przedsiębiorstwach , (bada</w:t>
        </w:r>
        <w:r w:rsidR="0053324B" w:rsidRPr="006B6B04">
          <w:rPr>
            <w:rStyle w:val="Hipercze"/>
            <w:rFonts w:cs="Arial"/>
            <w:noProof/>
          </w:rPr>
          <w:t xml:space="preserve">ń </w:t>
        </w:r>
        <w:r w:rsidR="0053324B" w:rsidRPr="006B6B04">
          <w:rPr>
            <w:rStyle w:val="Hipercze"/>
            <w:noProof/>
          </w:rPr>
          <w:t>przemysłowych i/lub prac rozwojowych), w tym inwestycje w rzeczowe aktywa trwałe oraz warto</w:t>
        </w:r>
        <w:r w:rsidR="0053324B" w:rsidRPr="006B6B04">
          <w:rPr>
            <w:rStyle w:val="Hipercze"/>
            <w:rFonts w:cs="Arial"/>
            <w:noProof/>
          </w:rPr>
          <w:t>ś</w:t>
        </w:r>
        <w:r w:rsidR="0053324B" w:rsidRPr="006B6B04">
          <w:rPr>
            <w:rStyle w:val="Hipercze"/>
            <w:noProof/>
          </w:rPr>
          <w:t>ci niematerialne i prawne, słu</w:t>
        </w:r>
        <w:r w:rsidR="0053324B" w:rsidRPr="006B6B04">
          <w:rPr>
            <w:rStyle w:val="Hipercze"/>
            <w:rFonts w:cs="Arial"/>
            <w:noProof/>
          </w:rPr>
          <w:t>żą</w:t>
        </w:r>
        <w:r w:rsidR="0053324B" w:rsidRPr="006B6B04">
          <w:rPr>
            <w:rStyle w:val="Hipercze"/>
            <w:noProof/>
          </w:rPr>
          <w:t>ce wytworzeniu lub unowocze</w:t>
        </w:r>
        <w:r w:rsidR="0053324B" w:rsidRPr="006B6B04">
          <w:rPr>
            <w:rStyle w:val="Hipercze"/>
            <w:rFonts w:cs="Arial"/>
            <w:noProof/>
          </w:rPr>
          <w:t>ś</w:t>
        </w:r>
        <w:r w:rsidR="0053324B" w:rsidRPr="006B6B04">
          <w:rPr>
            <w:rStyle w:val="Hipercze"/>
            <w:noProof/>
          </w:rPr>
          <w:t>nieniu infrastruktury badawczej wykorzystywanej do prowadzenia rynkowo zorientowanej działalno</w:t>
        </w:r>
        <w:r w:rsidR="0053324B" w:rsidRPr="006B6B04">
          <w:rPr>
            <w:rStyle w:val="Hipercze"/>
            <w:rFonts w:cs="Arial"/>
            <w:noProof/>
          </w:rPr>
          <w:t>ś</w:t>
        </w:r>
        <w:r w:rsidR="0053324B" w:rsidRPr="006B6B04">
          <w:rPr>
            <w:rStyle w:val="Hipercze"/>
            <w:noProof/>
          </w:rPr>
          <w:t>ci badawczo-rozwojowej (np. inwestycje w linie pilota</w:t>
        </w:r>
        <w:r w:rsidR="0053324B" w:rsidRPr="006B6B04">
          <w:rPr>
            <w:rStyle w:val="Hipercze"/>
            <w:rFonts w:cs="Arial"/>
            <w:noProof/>
          </w:rPr>
          <w:t>ż</w:t>
        </w:r>
        <w:r w:rsidR="0053324B" w:rsidRPr="006B6B04">
          <w:rPr>
            <w:rStyle w:val="Hipercze"/>
            <w:noProof/>
          </w:rPr>
          <w:t>owe, urz</w:t>
        </w:r>
        <w:r w:rsidR="0053324B" w:rsidRPr="006B6B04">
          <w:rPr>
            <w:rStyle w:val="Hipercze"/>
            <w:rFonts w:cs="Arial"/>
            <w:noProof/>
          </w:rPr>
          <w:t>ą</w:t>
        </w:r>
        <w:r w:rsidR="0053324B" w:rsidRPr="006B6B04">
          <w:rPr>
            <w:rStyle w:val="Hipercze"/>
            <w:noProof/>
          </w:rPr>
          <w:t>dzenia i sprz</w:t>
        </w:r>
        <w:r w:rsidR="0053324B" w:rsidRPr="006B6B04">
          <w:rPr>
            <w:rStyle w:val="Hipercze"/>
            <w:rFonts w:cs="Arial"/>
            <w:noProof/>
          </w:rPr>
          <w:t>ę</w:t>
        </w:r>
        <w:r w:rsidR="0053324B" w:rsidRPr="006B6B04">
          <w:rPr>
            <w:rStyle w:val="Hipercze"/>
            <w:noProof/>
          </w:rPr>
          <w:t>t niezb</w:t>
        </w:r>
        <w:r w:rsidR="0053324B" w:rsidRPr="006B6B04">
          <w:rPr>
            <w:rStyle w:val="Hipercze"/>
            <w:rFonts w:cs="Arial"/>
            <w:noProof/>
          </w:rPr>
          <w:t>ę</w:t>
        </w:r>
        <w:r w:rsidR="0053324B" w:rsidRPr="006B6B04">
          <w:rPr>
            <w:rStyle w:val="Hipercze"/>
            <w:noProof/>
          </w:rPr>
          <w:t>dny do fazy demonstracji, walidacji, testowania jako element wi</w:t>
        </w:r>
        <w:r w:rsidR="0053324B" w:rsidRPr="006B6B04">
          <w:rPr>
            <w:rStyle w:val="Hipercze"/>
            <w:rFonts w:cs="Arial"/>
            <w:noProof/>
          </w:rPr>
          <w:t>ę</w:t>
        </w:r>
        <w:r w:rsidR="0053324B" w:rsidRPr="006B6B04">
          <w:rPr>
            <w:rStyle w:val="Hipercze"/>
            <w:noProof/>
          </w:rPr>
          <w:t>kszego projektu B+R).</w:t>
        </w:r>
        <w:r w:rsidR="0053324B">
          <w:rPr>
            <w:noProof/>
            <w:webHidden/>
          </w:rPr>
          <w:tab/>
        </w:r>
        <w:r w:rsidR="000A38DA">
          <w:rPr>
            <w:noProof/>
            <w:webHidden/>
          </w:rPr>
          <w:fldChar w:fldCharType="begin"/>
        </w:r>
        <w:r w:rsidR="0053324B">
          <w:rPr>
            <w:noProof/>
            <w:webHidden/>
          </w:rPr>
          <w:instrText xml:space="preserve"> PAGEREF _Toc455652351 \h </w:instrText>
        </w:r>
        <w:r w:rsidR="000A38DA">
          <w:rPr>
            <w:noProof/>
            <w:webHidden/>
          </w:rPr>
        </w:r>
        <w:r w:rsidR="000A38DA">
          <w:rPr>
            <w:noProof/>
            <w:webHidden/>
          </w:rPr>
          <w:fldChar w:fldCharType="separate"/>
        </w:r>
        <w:r w:rsidR="0053324B">
          <w:rPr>
            <w:noProof/>
            <w:webHidden/>
          </w:rPr>
          <w:t>10</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52" w:history="1">
        <w:r w:rsidR="0053324B" w:rsidRPr="006B6B04">
          <w:rPr>
            <w:rStyle w:val="Hipercze"/>
            <w:noProof/>
            <w:spacing w:val="1"/>
          </w:rPr>
          <w:t>5.2</w:t>
        </w:r>
        <w:r w:rsidR="0053324B">
          <w:rPr>
            <w:rFonts w:eastAsia="Times New Roman"/>
            <w:noProof/>
            <w:spacing w:val="0"/>
            <w:sz w:val="22"/>
            <w:szCs w:val="22"/>
            <w:lang w:eastAsia="pl-PL"/>
          </w:rPr>
          <w:tab/>
        </w:r>
        <w:r w:rsidR="0053324B" w:rsidRPr="006B6B04">
          <w:rPr>
            <w:rStyle w:val="Hipercze"/>
            <w:noProof/>
          </w:rPr>
          <w:t>Wydatki niekwalifikowalne w ramach Działania 1.2 Innowacyjne firmy</w:t>
        </w:r>
        <w:r w:rsidR="0053324B" w:rsidRPr="006B6B04">
          <w:rPr>
            <w:rStyle w:val="Hipercze"/>
            <w:noProof/>
            <w:spacing w:val="1"/>
            <w:shd w:val="clear" w:color="auto" w:fill="FFFFFF"/>
          </w:rPr>
          <w:t>,</w:t>
        </w:r>
        <w:r w:rsidR="0053324B" w:rsidRPr="006B6B04">
          <w:rPr>
            <w:rStyle w:val="Hipercze"/>
            <w:noProof/>
          </w:rPr>
          <w:t xml:space="preserve"> Poddziałanie 1.2.1 </w:t>
        </w:r>
        <w:r w:rsidR="0053324B" w:rsidRPr="006B6B04">
          <w:rPr>
            <w:rStyle w:val="Hipercze"/>
            <w:noProof/>
            <w:spacing w:val="1"/>
            <w:shd w:val="clear" w:color="auto" w:fill="FFFFFF"/>
          </w:rPr>
          <w:t>Działalność B+R przedsiębiorstw</w:t>
        </w:r>
        <w:r w:rsidR="0053324B">
          <w:rPr>
            <w:noProof/>
            <w:webHidden/>
          </w:rPr>
          <w:tab/>
        </w:r>
        <w:r w:rsidR="000A38DA">
          <w:rPr>
            <w:noProof/>
            <w:webHidden/>
          </w:rPr>
          <w:fldChar w:fldCharType="begin"/>
        </w:r>
        <w:r w:rsidR="0053324B">
          <w:rPr>
            <w:noProof/>
            <w:webHidden/>
          </w:rPr>
          <w:instrText xml:space="preserve"> PAGEREF _Toc455652352 \h </w:instrText>
        </w:r>
        <w:r w:rsidR="000A38DA">
          <w:rPr>
            <w:noProof/>
            <w:webHidden/>
          </w:rPr>
        </w:r>
        <w:r w:rsidR="000A38DA">
          <w:rPr>
            <w:noProof/>
            <w:webHidden/>
          </w:rPr>
          <w:fldChar w:fldCharType="separate"/>
        </w:r>
        <w:r w:rsidR="0053324B">
          <w:rPr>
            <w:noProof/>
            <w:webHidden/>
          </w:rPr>
          <w:t>12</w:t>
        </w:r>
        <w:r w:rsidR="000A38DA">
          <w:rPr>
            <w:noProof/>
            <w:webHidden/>
          </w:rPr>
          <w:fldChar w:fldCharType="end"/>
        </w:r>
      </w:hyperlink>
    </w:p>
    <w:p w:rsidR="0053324B" w:rsidRDefault="001D6C9B">
      <w:pPr>
        <w:pStyle w:val="Spistreci3"/>
        <w:tabs>
          <w:tab w:val="left" w:pos="1540"/>
        </w:tabs>
        <w:rPr>
          <w:rFonts w:eastAsia="Times New Roman"/>
          <w:noProof/>
          <w:lang w:eastAsia="pl-PL"/>
        </w:rPr>
      </w:pPr>
      <w:hyperlink w:anchor="_Toc455652353" w:history="1">
        <w:r w:rsidR="0053324B" w:rsidRPr="006B6B04">
          <w:rPr>
            <w:rStyle w:val="Hipercze"/>
            <w:noProof/>
          </w:rPr>
          <w:t>5.2.1</w:t>
        </w:r>
        <w:r w:rsidR="0053324B">
          <w:rPr>
            <w:rFonts w:eastAsia="Times New Roman"/>
            <w:noProof/>
            <w:lang w:eastAsia="pl-PL"/>
          </w:rPr>
          <w:tab/>
        </w:r>
        <w:r w:rsidR="0053324B" w:rsidRPr="006B6B04">
          <w:rPr>
            <w:rStyle w:val="Hipercze"/>
            <w:noProof/>
          </w:rPr>
          <w:t>Wydatki niekwalifikowane dla projektu polegającego na wsparciu infrastruktury B+R</w:t>
        </w:r>
        <w:r w:rsidR="0053324B">
          <w:rPr>
            <w:noProof/>
            <w:webHidden/>
          </w:rPr>
          <w:tab/>
        </w:r>
        <w:r w:rsidR="000A38DA">
          <w:rPr>
            <w:noProof/>
            <w:webHidden/>
          </w:rPr>
          <w:fldChar w:fldCharType="begin"/>
        </w:r>
        <w:r w:rsidR="0053324B">
          <w:rPr>
            <w:noProof/>
            <w:webHidden/>
          </w:rPr>
          <w:instrText xml:space="preserve"> PAGEREF _Toc455652353 \h </w:instrText>
        </w:r>
        <w:r w:rsidR="000A38DA">
          <w:rPr>
            <w:noProof/>
            <w:webHidden/>
          </w:rPr>
        </w:r>
        <w:r w:rsidR="000A38DA">
          <w:rPr>
            <w:noProof/>
            <w:webHidden/>
          </w:rPr>
          <w:fldChar w:fldCharType="separate"/>
        </w:r>
        <w:r w:rsidR="0053324B">
          <w:rPr>
            <w:noProof/>
            <w:webHidden/>
          </w:rPr>
          <w:t>12</w:t>
        </w:r>
        <w:r w:rsidR="000A38DA">
          <w:rPr>
            <w:noProof/>
            <w:webHidden/>
          </w:rPr>
          <w:fldChar w:fldCharType="end"/>
        </w:r>
      </w:hyperlink>
    </w:p>
    <w:p w:rsidR="0053324B" w:rsidRDefault="001D6C9B">
      <w:pPr>
        <w:pStyle w:val="Spistreci3"/>
        <w:tabs>
          <w:tab w:val="left" w:pos="1540"/>
        </w:tabs>
        <w:rPr>
          <w:rFonts w:eastAsia="Times New Roman"/>
          <w:noProof/>
          <w:lang w:eastAsia="pl-PL"/>
        </w:rPr>
      </w:pPr>
      <w:hyperlink w:anchor="_Toc455652354" w:history="1">
        <w:r w:rsidR="0053324B" w:rsidRPr="006B6B04">
          <w:rPr>
            <w:rStyle w:val="Hipercze"/>
            <w:noProof/>
          </w:rPr>
          <w:t>5.2.2</w:t>
        </w:r>
        <w:r w:rsidR="0053324B">
          <w:rPr>
            <w:rFonts w:eastAsia="Times New Roman"/>
            <w:noProof/>
            <w:lang w:eastAsia="pl-PL"/>
          </w:rPr>
          <w:tab/>
        </w:r>
        <w:r w:rsidR="0053324B" w:rsidRPr="006B6B04">
          <w:rPr>
            <w:rStyle w:val="Hipercze"/>
            <w:iCs/>
            <w:noProof/>
            <w:spacing w:val="1"/>
            <w:shd w:val="clear" w:color="auto" w:fill="FFFFFF"/>
          </w:rPr>
          <w:t>Wydatki niekwalifikowane dla projektu</w:t>
        </w:r>
        <w:r w:rsidR="0053324B" w:rsidRPr="006B6B04">
          <w:rPr>
            <w:rStyle w:val="Hipercze"/>
            <w:i/>
            <w:noProof/>
          </w:rPr>
          <w:t xml:space="preserve"> </w:t>
        </w:r>
        <w:r w:rsidR="0053324B" w:rsidRPr="006B6B04">
          <w:rPr>
            <w:rStyle w:val="Hipercze"/>
            <w:noProof/>
          </w:rPr>
          <w:t>polegającego na prowadzeniu badań  w przedsiębiorstwach</w:t>
        </w:r>
        <w:r w:rsidR="0053324B">
          <w:rPr>
            <w:noProof/>
            <w:webHidden/>
          </w:rPr>
          <w:tab/>
        </w:r>
        <w:r w:rsidR="000A38DA">
          <w:rPr>
            <w:noProof/>
            <w:webHidden/>
          </w:rPr>
          <w:fldChar w:fldCharType="begin"/>
        </w:r>
        <w:r w:rsidR="0053324B">
          <w:rPr>
            <w:noProof/>
            <w:webHidden/>
          </w:rPr>
          <w:instrText xml:space="preserve"> PAGEREF _Toc455652354 \h </w:instrText>
        </w:r>
        <w:r w:rsidR="000A38DA">
          <w:rPr>
            <w:noProof/>
            <w:webHidden/>
          </w:rPr>
        </w:r>
        <w:r w:rsidR="000A38DA">
          <w:rPr>
            <w:noProof/>
            <w:webHidden/>
          </w:rPr>
          <w:fldChar w:fldCharType="separate"/>
        </w:r>
        <w:r w:rsidR="0053324B">
          <w:rPr>
            <w:noProof/>
            <w:webHidden/>
          </w:rPr>
          <w:t>13</w:t>
        </w:r>
        <w:r w:rsidR="000A38DA">
          <w:rPr>
            <w:noProof/>
            <w:webHidden/>
          </w:rPr>
          <w:fldChar w:fldCharType="end"/>
        </w:r>
      </w:hyperlink>
    </w:p>
    <w:p w:rsidR="0053324B" w:rsidRDefault="001D6C9B">
      <w:pPr>
        <w:pStyle w:val="Spistreci1"/>
        <w:rPr>
          <w:rFonts w:eastAsia="Times New Roman"/>
          <w:noProof/>
          <w:lang w:eastAsia="pl-PL"/>
        </w:rPr>
      </w:pPr>
      <w:hyperlink w:anchor="_Toc455652355" w:history="1">
        <w:r w:rsidR="0053324B" w:rsidRPr="006B6B04">
          <w:rPr>
            <w:rStyle w:val="Hipercze"/>
            <w:rFonts w:cs="Calibri"/>
            <w:noProof/>
            <w:spacing w:val="2"/>
          </w:rPr>
          <w:t>6.</w:t>
        </w:r>
        <w:r w:rsidR="0053324B">
          <w:rPr>
            <w:rFonts w:eastAsia="Times New Roman"/>
            <w:noProof/>
            <w:lang w:eastAsia="pl-PL"/>
          </w:rPr>
          <w:tab/>
        </w:r>
        <w:r w:rsidR="0053324B" w:rsidRPr="006B6B04">
          <w:rPr>
            <w:rStyle w:val="Hipercze"/>
            <w:noProof/>
          </w:rPr>
          <w:t xml:space="preserve">Szczegółowe zasady kwalifikowalności wydatków dla Działania 1.2 </w:t>
        </w:r>
        <w:r w:rsidR="0053324B" w:rsidRPr="006B6B04">
          <w:rPr>
            <w:rStyle w:val="Hipercze"/>
            <w:i/>
            <w:iCs/>
            <w:noProof/>
            <w:spacing w:val="1"/>
            <w:shd w:val="clear" w:color="auto" w:fill="FFFFFF"/>
          </w:rPr>
          <w:t xml:space="preserve"> Innowacyjne firmy,</w:t>
        </w:r>
        <w:r w:rsidR="0053324B" w:rsidRPr="006B6B04">
          <w:rPr>
            <w:rStyle w:val="Hipercze"/>
            <w:noProof/>
          </w:rPr>
          <w:t xml:space="preserve"> Poddziałanie 1.2.2 </w:t>
        </w:r>
        <w:r w:rsidR="0053324B" w:rsidRPr="006B6B04">
          <w:rPr>
            <w:rStyle w:val="Hipercze"/>
            <w:i/>
            <w:iCs/>
            <w:noProof/>
            <w:spacing w:val="1"/>
            <w:shd w:val="clear" w:color="auto" w:fill="FFFFFF"/>
          </w:rPr>
          <w:t xml:space="preserve">Współpraca biznesu z nauką: </w:t>
        </w:r>
        <w:r w:rsidR="0053324B" w:rsidRPr="006B6B04">
          <w:rPr>
            <w:rStyle w:val="Hipercze"/>
            <w:iCs/>
            <w:noProof/>
            <w:spacing w:val="2"/>
            <w:shd w:val="clear" w:color="auto" w:fill="FFFFFF"/>
          </w:rPr>
          <w:t>Schemat A: „Bon na nawiązanie współpracy”, Schemat B: „Bon na rozwój współpracy poprzez projekty B+R”, Schemat C: „Kontrakt B+R”</w:t>
        </w:r>
        <w:r w:rsidR="0053324B">
          <w:rPr>
            <w:noProof/>
            <w:webHidden/>
          </w:rPr>
          <w:tab/>
        </w:r>
        <w:r w:rsidR="000A38DA">
          <w:rPr>
            <w:noProof/>
            <w:webHidden/>
          </w:rPr>
          <w:fldChar w:fldCharType="begin"/>
        </w:r>
        <w:r w:rsidR="0053324B">
          <w:rPr>
            <w:noProof/>
            <w:webHidden/>
          </w:rPr>
          <w:instrText xml:space="preserve"> PAGEREF _Toc455652355 \h </w:instrText>
        </w:r>
        <w:r w:rsidR="000A38DA">
          <w:rPr>
            <w:noProof/>
            <w:webHidden/>
          </w:rPr>
        </w:r>
        <w:r w:rsidR="000A38DA">
          <w:rPr>
            <w:noProof/>
            <w:webHidden/>
          </w:rPr>
          <w:fldChar w:fldCharType="separate"/>
        </w:r>
        <w:r w:rsidR="0053324B">
          <w:rPr>
            <w:noProof/>
            <w:webHidden/>
          </w:rPr>
          <w:t>15</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56" w:history="1">
        <w:r w:rsidR="0053324B" w:rsidRPr="006B6B04">
          <w:rPr>
            <w:rStyle w:val="Hipercze"/>
            <w:noProof/>
          </w:rPr>
          <w:t>6.1</w:t>
        </w:r>
        <w:r w:rsidR="0053324B">
          <w:rPr>
            <w:rFonts w:eastAsia="Times New Roman"/>
            <w:noProof/>
            <w:spacing w:val="0"/>
            <w:sz w:val="22"/>
            <w:szCs w:val="22"/>
            <w:lang w:eastAsia="pl-PL"/>
          </w:rPr>
          <w:tab/>
        </w:r>
        <w:r w:rsidR="0053324B" w:rsidRPr="006B6B04">
          <w:rPr>
            <w:rStyle w:val="Hipercze"/>
            <w:noProof/>
          </w:rPr>
          <w:t>Wydatki kwalifikowalne związane z realizacją projektu</w:t>
        </w:r>
        <w:r w:rsidR="0053324B">
          <w:rPr>
            <w:noProof/>
            <w:webHidden/>
          </w:rPr>
          <w:tab/>
        </w:r>
        <w:r w:rsidR="000A38DA">
          <w:rPr>
            <w:noProof/>
            <w:webHidden/>
          </w:rPr>
          <w:fldChar w:fldCharType="begin"/>
        </w:r>
        <w:r w:rsidR="0053324B">
          <w:rPr>
            <w:noProof/>
            <w:webHidden/>
          </w:rPr>
          <w:instrText xml:space="preserve"> PAGEREF _Toc455652356 \h </w:instrText>
        </w:r>
        <w:r w:rsidR="000A38DA">
          <w:rPr>
            <w:noProof/>
            <w:webHidden/>
          </w:rPr>
        </w:r>
        <w:r w:rsidR="000A38DA">
          <w:rPr>
            <w:noProof/>
            <w:webHidden/>
          </w:rPr>
          <w:fldChar w:fldCharType="separate"/>
        </w:r>
        <w:r w:rsidR="0053324B">
          <w:rPr>
            <w:noProof/>
            <w:webHidden/>
          </w:rPr>
          <w:t>15</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57" w:history="1">
        <w:r w:rsidR="0053324B" w:rsidRPr="006B6B04">
          <w:rPr>
            <w:rStyle w:val="Hipercze"/>
            <w:noProof/>
          </w:rPr>
          <w:t>6.2</w:t>
        </w:r>
        <w:r w:rsidR="0053324B">
          <w:rPr>
            <w:rFonts w:eastAsia="Times New Roman"/>
            <w:noProof/>
            <w:spacing w:val="0"/>
            <w:sz w:val="22"/>
            <w:szCs w:val="22"/>
            <w:lang w:eastAsia="pl-PL"/>
          </w:rPr>
          <w:tab/>
        </w:r>
        <w:r w:rsidR="0053324B" w:rsidRPr="006B6B04">
          <w:rPr>
            <w:rStyle w:val="Hipercze"/>
            <w:noProof/>
          </w:rPr>
          <w:t xml:space="preserve">Wydatki niekwalifikowalne w ramach Działania 1.2 </w:t>
        </w:r>
        <w:r w:rsidR="0053324B" w:rsidRPr="006B6B04">
          <w:rPr>
            <w:rStyle w:val="Hipercze"/>
            <w:noProof/>
            <w:spacing w:val="1"/>
            <w:shd w:val="clear" w:color="auto" w:fill="FFFFFF"/>
          </w:rPr>
          <w:t>Innowacyjne firmy,</w:t>
        </w:r>
        <w:r w:rsidR="0053324B" w:rsidRPr="006B6B04">
          <w:rPr>
            <w:rStyle w:val="Hipercze"/>
            <w:noProof/>
          </w:rPr>
          <w:t xml:space="preserve"> Poddziałanie 1.2.2 </w:t>
        </w:r>
        <w:r w:rsidR="0053324B" w:rsidRPr="006B6B04">
          <w:rPr>
            <w:rStyle w:val="Hipercze"/>
            <w:noProof/>
            <w:spacing w:val="1"/>
            <w:shd w:val="clear" w:color="auto" w:fill="FFFFFF"/>
          </w:rPr>
          <w:t xml:space="preserve">Współpraca biznesu z nauką:  </w:t>
        </w:r>
        <w:r w:rsidR="0053324B" w:rsidRPr="006B6B04">
          <w:rPr>
            <w:rStyle w:val="Hipercze"/>
            <w:noProof/>
            <w:spacing w:val="2"/>
            <w:shd w:val="clear" w:color="auto" w:fill="FFFFFF"/>
          </w:rPr>
          <w:t>Schemat A: „Bon na nawiązanie współpracy”, Schemat B: „Bon na rozwój współpracy poprzez projekty B+R”, Schemat C: „Kontrakt B+R</w:t>
        </w:r>
        <w:r w:rsidR="0053324B">
          <w:rPr>
            <w:noProof/>
            <w:webHidden/>
          </w:rPr>
          <w:tab/>
        </w:r>
        <w:r w:rsidR="000A38DA">
          <w:rPr>
            <w:noProof/>
            <w:webHidden/>
          </w:rPr>
          <w:fldChar w:fldCharType="begin"/>
        </w:r>
        <w:r w:rsidR="0053324B">
          <w:rPr>
            <w:noProof/>
            <w:webHidden/>
          </w:rPr>
          <w:instrText xml:space="preserve"> PAGEREF _Toc455652357 \h </w:instrText>
        </w:r>
        <w:r w:rsidR="000A38DA">
          <w:rPr>
            <w:noProof/>
            <w:webHidden/>
          </w:rPr>
        </w:r>
        <w:r w:rsidR="000A38DA">
          <w:rPr>
            <w:noProof/>
            <w:webHidden/>
          </w:rPr>
          <w:fldChar w:fldCharType="separate"/>
        </w:r>
        <w:r w:rsidR="0053324B">
          <w:rPr>
            <w:noProof/>
            <w:webHidden/>
          </w:rPr>
          <w:t>17</w:t>
        </w:r>
        <w:r w:rsidR="000A38DA">
          <w:rPr>
            <w:noProof/>
            <w:webHidden/>
          </w:rPr>
          <w:fldChar w:fldCharType="end"/>
        </w:r>
      </w:hyperlink>
    </w:p>
    <w:p w:rsidR="0053324B" w:rsidRDefault="001D6C9B">
      <w:pPr>
        <w:pStyle w:val="Spistreci1"/>
        <w:rPr>
          <w:rFonts w:eastAsia="Times New Roman"/>
          <w:noProof/>
          <w:lang w:eastAsia="pl-PL"/>
        </w:rPr>
      </w:pPr>
      <w:hyperlink w:anchor="_Toc455652358" w:history="1">
        <w:r w:rsidR="0053324B" w:rsidRPr="006B6B04">
          <w:rPr>
            <w:rStyle w:val="Hipercze"/>
            <w:noProof/>
          </w:rPr>
          <w:t>7.</w:t>
        </w:r>
        <w:r w:rsidR="0053324B">
          <w:rPr>
            <w:rFonts w:eastAsia="Times New Roman"/>
            <w:noProof/>
            <w:lang w:eastAsia="pl-PL"/>
          </w:rPr>
          <w:tab/>
        </w:r>
        <w:r w:rsidR="0053324B" w:rsidRPr="006B6B04">
          <w:rPr>
            <w:rStyle w:val="Hipercze"/>
            <w:noProof/>
          </w:rPr>
          <w:t xml:space="preserve">Szczegółowe zasady kwalifikowalności wydatków dla Działania 1.4 </w:t>
        </w:r>
        <w:r w:rsidR="0053324B" w:rsidRPr="006B6B04">
          <w:rPr>
            <w:rStyle w:val="Hipercze"/>
            <w:i/>
            <w:iCs/>
            <w:noProof/>
            <w:spacing w:val="1"/>
            <w:shd w:val="clear" w:color="auto" w:fill="FFFFFF"/>
          </w:rPr>
          <w:t>Nowe modele biznesowe i ekspansja,</w:t>
        </w:r>
        <w:r w:rsidR="0053324B" w:rsidRPr="006B6B04">
          <w:rPr>
            <w:rStyle w:val="Hipercze"/>
            <w:noProof/>
          </w:rPr>
          <w:t xml:space="preserve"> Poddziałanie 1.4.2 </w:t>
        </w:r>
        <w:r w:rsidR="0053324B" w:rsidRPr="006B6B04">
          <w:rPr>
            <w:rStyle w:val="Hipercze"/>
            <w:i/>
            <w:iCs/>
            <w:noProof/>
            <w:spacing w:val="1"/>
            <w:shd w:val="clear" w:color="auto" w:fill="FFFFFF"/>
          </w:rPr>
          <w:t>Pakietowanie produktów i usług - Schemat A</w:t>
        </w:r>
        <w:r w:rsidR="0053324B">
          <w:rPr>
            <w:noProof/>
            <w:webHidden/>
          </w:rPr>
          <w:tab/>
        </w:r>
        <w:r w:rsidR="000A38DA">
          <w:rPr>
            <w:noProof/>
            <w:webHidden/>
          </w:rPr>
          <w:fldChar w:fldCharType="begin"/>
        </w:r>
        <w:r w:rsidR="0053324B">
          <w:rPr>
            <w:noProof/>
            <w:webHidden/>
          </w:rPr>
          <w:instrText xml:space="preserve"> PAGEREF _Toc455652358 \h </w:instrText>
        </w:r>
        <w:r w:rsidR="000A38DA">
          <w:rPr>
            <w:noProof/>
            <w:webHidden/>
          </w:rPr>
        </w:r>
        <w:r w:rsidR="000A38DA">
          <w:rPr>
            <w:noProof/>
            <w:webHidden/>
          </w:rPr>
          <w:fldChar w:fldCharType="separate"/>
        </w:r>
        <w:r w:rsidR="0053324B">
          <w:rPr>
            <w:noProof/>
            <w:webHidden/>
          </w:rPr>
          <w:t>18</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59" w:history="1">
        <w:r w:rsidR="0053324B" w:rsidRPr="006B6B04">
          <w:rPr>
            <w:rStyle w:val="Hipercze"/>
            <w:noProof/>
          </w:rPr>
          <w:t>7.1</w:t>
        </w:r>
        <w:r w:rsidR="0053324B">
          <w:rPr>
            <w:rFonts w:eastAsia="Times New Roman"/>
            <w:noProof/>
            <w:spacing w:val="0"/>
            <w:sz w:val="22"/>
            <w:szCs w:val="22"/>
            <w:lang w:eastAsia="pl-PL"/>
          </w:rPr>
          <w:tab/>
        </w:r>
        <w:r w:rsidR="0053324B" w:rsidRPr="006B6B04">
          <w:rPr>
            <w:rStyle w:val="Hipercze"/>
            <w:noProof/>
          </w:rPr>
          <w:t>Wydatki kwalifikowalne związane z realizacją projektu</w:t>
        </w:r>
        <w:r w:rsidR="0053324B">
          <w:rPr>
            <w:noProof/>
            <w:webHidden/>
          </w:rPr>
          <w:tab/>
        </w:r>
        <w:r w:rsidR="000A38DA">
          <w:rPr>
            <w:noProof/>
            <w:webHidden/>
          </w:rPr>
          <w:fldChar w:fldCharType="begin"/>
        </w:r>
        <w:r w:rsidR="0053324B">
          <w:rPr>
            <w:noProof/>
            <w:webHidden/>
          </w:rPr>
          <w:instrText xml:space="preserve"> PAGEREF _Toc455652359 \h </w:instrText>
        </w:r>
        <w:r w:rsidR="000A38DA">
          <w:rPr>
            <w:noProof/>
            <w:webHidden/>
          </w:rPr>
        </w:r>
        <w:r w:rsidR="000A38DA">
          <w:rPr>
            <w:noProof/>
            <w:webHidden/>
          </w:rPr>
          <w:fldChar w:fldCharType="separate"/>
        </w:r>
        <w:r w:rsidR="0053324B">
          <w:rPr>
            <w:noProof/>
            <w:webHidden/>
          </w:rPr>
          <w:t>18</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60" w:history="1">
        <w:r w:rsidR="0053324B" w:rsidRPr="006B6B04">
          <w:rPr>
            <w:rStyle w:val="Hipercze"/>
            <w:noProof/>
          </w:rPr>
          <w:t>7.2</w:t>
        </w:r>
        <w:r w:rsidR="0053324B">
          <w:rPr>
            <w:rFonts w:eastAsia="Times New Roman"/>
            <w:noProof/>
            <w:spacing w:val="0"/>
            <w:sz w:val="22"/>
            <w:szCs w:val="22"/>
            <w:lang w:eastAsia="pl-PL"/>
          </w:rPr>
          <w:tab/>
        </w:r>
        <w:r w:rsidR="0053324B" w:rsidRPr="006B6B04">
          <w:rPr>
            <w:rStyle w:val="Hipercze"/>
            <w:noProof/>
          </w:rPr>
          <w:t xml:space="preserve">Wydatki niekwalifikowalne w ramach Działania 1.4 </w:t>
        </w:r>
        <w:r w:rsidR="0053324B" w:rsidRPr="006B6B04">
          <w:rPr>
            <w:rStyle w:val="Hipercze"/>
            <w:noProof/>
            <w:spacing w:val="1"/>
            <w:shd w:val="clear" w:color="auto" w:fill="FFFFFF"/>
          </w:rPr>
          <w:t>Nowe modele biznesowe i ekspansja,</w:t>
        </w:r>
        <w:r w:rsidR="0053324B" w:rsidRPr="006B6B04">
          <w:rPr>
            <w:rStyle w:val="Hipercze"/>
            <w:noProof/>
          </w:rPr>
          <w:t xml:space="preserve"> Poddziałanie 1.4.2 </w:t>
        </w:r>
        <w:r w:rsidR="0053324B" w:rsidRPr="006B6B04">
          <w:rPr>
            <w:rStyle w:val="Hipercze"/>
            <w:noProof/>
            <w:spacing w:val="1"/>
            <w:shd w:val="clear" w:color="auto" w:fill="FFFFFF"/>
          </w:rPr>
          <w:t>Pakietowanie produktów i usług - Schemat A</w:t>
        </w:r>
        <w:r w:rsidR="0053324B">
          <w:rPr>
            <w:noProof/>
            <w:webHidden/>
          </w:rPr>
          <w:tab/>
        </w:r>
        <w:r w:rsidR="000A38DA">
          <w:rPr>
            <w:noProof/>
            <w:webHidden/>
          </w:rPr>
          <w:fldChar w:fldCharType="begin"/>
        </w:r>
        <w:r w:rsidR="0053324B">
          <w:rPr>
            <w:noProof/>
            <w:webHidden/>
          </w:rPr>
          <w:instrText xml:space="preserve"> PAGEREF _Toc455652360 \h </w:instrText>
        </w:r>
        <w:r w:rsidR="000A38DA">
          <w:rPr>
            <w:noProof/>
            <w:webHidden/>
          </w:rPr>
        </w:r>
        <w:r w:rsidR="000A38DA">
          <w:rPr>
            <w:noProof/>
            <w:webHidden/>
          </w:rPr>
          <w:fldChar w:fldCharType="separate"/>
        </w:r>
        <w:r w:rsidR="0053324B">
          <w:rPr>
            <w:noProof/>
            <w:webHidden/>
          </w:rPr>
          <w:t>19</w:t>
        </w:r>
        <w:r w:rsidR="000A38DA">
          <w:rPr>
            <w:noProof/>
            <w:webHidden/>
          </w:rPr>
          <w:fldChar w:fldCharType="end"/>
        </w:r>
      </w:hyperlink>
    </w:p>
    <w:p w:rsidR="0053324B" w:rsidRDefault="001D6C9B">
      <w:pPr>
        <w:pStyle w:val="Spistreci1"/>
        <w:rPr>
          <w:rFonts w:eastAsia="Times New Roman"/>
          <w:noProof/>
          <w:lang w:eastAsia="pl-PL"/>
        </w:rPr>
      </w:pPr>
      <w:hyperlink w:anchor="_Toc455652361" w:history="1">
        <w:r w:rsidR="00931EE6" w:rsidRPr="006B6B04">
          <w:rPr>
            <w:rStyle w:val="Hipercze"/>
            <w:iCs/>
            <w:noProof/>
            <w:spacing w:val="1"/>
          </w:rPr>
          <w:t>8.</w:t>
        </w:r>
        <w:r w:rsidR="00931EE6">
          <w:rPr>
            <w:rFonts w:eastAsia="Times New Roman"/>
            <w:noProof/>
            <w:lang w:eastAsia="pl-PL"/>
          </w:rPr>
          <w:tab/>
        </w:r>
        <w:r w:rsidR="00931EE6" w:rsidRPr="006B6B04">
          <w:rPr>
            <w:rStyle w:val="Hipercze"/>
            <w:noProof/>
          </w:rPr>
          <w:t xml:space="preserve">Szczegółowe zasady kwalifikowalności wydatków dla Działania 1.5 </w:t>
        </w:r>
        <w:r w:rsidR="00931EE6" w:rsidRPr="006B6B04">
          <w:rPr>
            <w:rStyle w:val="Hipercze"/>
            <w:i/>
            <w:iCs/>
            <w:noProof/>
            <w:spacing w:val="1"/>
            <w:shd w:val="clear" w:color="auto" w:fill="FFFFFF"/>
          </w:rPr>
          <w:t>Nowoczesne firmy,</w:t>
        </w:r>
        <w:r w:rsidR="00931EE6" w:rsidRPr="006B6B04">
          <w:rPr>
            <w:rStyle w:val="Hipercze"/>
            <w:noProof/>
          </w:rPr>
          <w:t xml:space="preserve"> Poddziałanie 1.5.1 </w:t>
        </w:r>
        <w:r w:rsidR="00931EE6" w:rsidRPr="006B6B04">
          <w:rPr>
            <w:rStyle w:val="Hipercze"/>
            <w:i/>
            <w:iCs/>
            <w:noProof/>
            <w:spacing w:val="1"/>
            <w:shd w:val="clear" w:color="auto" w:fill="FFFFFF"/>
          </w:rPr>
          <w:t>Wdrożenie wyników prac B+R</w:t>
        </w:r>
        <w:r w:rsidR="00931EE6">
          <w:rPr>
            <w:noProof/>
            <w:webHidden/>
          </w:rPr>
          <w:tab/>
        </w:r>
        <w:r w:rsidR="000A38DA">
          <w:rPr>
            <w:noProof/>
            <w:webHidden/>
          </w:rPr>
          <w:fldChar w:fldCharType="begin"/>
        </w:r>
        <w:r w:rsidR="00931EE6">
          <w:rPr>
            <w:noProof/>
            <w:webHidden/>
          </w:rPr>
          <w:instrText xml:space="preserve"> PAGEREF _Toc455652361 \h </w:instrText>
        </w:r>
        <w:r w:rsidR="000A38DA">
          <w:rPr>
            <w:noProof/>
            <w:webHidden/>
          </w:rPr>
        </w:r>
        <w:r w:rsidR="000A38DA">
          <w:rPr>
            <w:noProof/>
            <w:webHidden/>
          </w:rPr>
          <w:fldChar w:fldCharType="separate"/>
        </w:r>
        <w:r w:rsidR="00931EE6">
          <w:rPr>
            <w:noProof/>
            <w:webHidden/>
          </w:rPr>
          <w:t>20</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62" w:history="1">
        <w:r w:rsidR="00931EE6" w:rsidRPr="006B6B04">
          <w:rPr>
            <w:rStyle w:val="Hipercze"/>
            <w:noProof/>
          </w:rPr>
          <w:t>8.1</w:t>
        </w:r>
        <w:r w:rsidR="00931EE6">
          <w:rPr>
            <w:rFonts w:eastAsia="Times New Roman"/>
            <w:noProof/>
            <w:spacing w:val="0"/>
            <w:sz w:val="22"/>
            <w:szCs w:val="22"/>
            <w:lang w:eastAsia="pl-PL"/>
          </w:rPr>
          <w:tab/>
        </w:r>
        <w:r w:rsidR="00931EE6" w:rsidRPr="006B6B04">
          <w:rPr>
            <w:rStyle w:val="Hipercze"/>
            <w:noProof/>
          </w:rPr>
          <w:t>Wydatki kwalifikowalne związane z realizacją projektu</w:t>
        </w:r>
        <w:r w:rsidR="00931EE6">
          <w:rPr>
            <w:noProof/>
            <w:webHidden/>
          </w:rPr>
          <w:tab/>
        </w:r>
        <w:r w:rsidR="000A38DA">
          <w:rPr>
            <w:noProof/>
            <w:webHidden/>
          </w:rPr>
          <w:fldChar w:fldCharType="begin"/>
        </w:r>
        <w:r w:rsidR="00931EE6">
          <w:rPr>
            <w:noProof/>
            <w:webHidden/>
          </w:rPr>
          <w:instrText xml:space="preserve"> PAGEREF _Toc455652362 \h </w:instrText>
        </w:r>
        <w:r w:rsidR="000A38DA">
          <w:rPr>
            <w:noProof/>
            <w:webHidden/>
          </w:rPr>
        </w:r>
        <w:r w:rsidR="000A38DA">
          <w:rPr>
            <w:noProof/>
            <w:webHidden/>
          </w:rPr>
          <w:fldChar w:fldCharType="separate"/>
        </w:r>
        <w:r w:rsidR="00931EE6">
          <w:rPr>
            <w:noProof/>
            <w:webHidden/>
          </w:rPr>
          <w:t>20</w:t>
        </w:r>
        <w:r w:rsidR="000A38DA">
          <w:rPr>
            <w:noProof/>
            <w:webHidden/>
          </w:rPr>
          <w:fldChar w:fldCharType="end"/>
        </w:r>
      </w:hyperlink>
    </w:p>
    <w:p w:rsidR="0053324B" w:rsidRDefault="001D6C9B">
      <w:pPr>
        <w:pStyle w:val="Spistreci2"/>
        <w:tabs>
          <w:tab w:val="left" w:pos="1100"/>
        </w:tabs>
        <w:rPr>
          <w:rFonts w:eastAsia="Times New Roman"/>
          <w:noProof/>
          <w:spacing w:val="0"/>
          <w:sz w:val="22"/>
          <w:szCs w:val="22"/>
          <w:lang w:eastAsia="pl-PL"/>
        </w:rPr>
      </w:pPr>
      <w:hyperlink w:anchor="_Toc455652363" w:history="1">
        <w:r w:rsidR="00931EE6" w:rsidRPr="006B6B04">
          <w:rPr>
            <w:rStyle w:val="Hipercze"/>
            <w:noProof/>
          </w:rPr>
          <w:t>8.2</w:t>
        </w:r>
        <w:r w:rsidR="00931EE6">
          <w:rPr>
            <w:rFonts w:eastAsia="Times New Roman"/>
            <w:noProof/>
            <w:spacing w:val="0"/>
            <w:sz w:val="22"/>
            <w:szCs w:val="22"/>
            <w:lang w:eastAsia="pl-PL"/>
          </w:rPr>
          <w:tab/>
        </w:r>
        <w:r w:rsidR="00931EE6" w:rsidRPr="006B6B04">
          <w:rPr>
            <w:rStyle w:val="Hipercze"/>
            <w:noProof/>
          </w:rPr>
          <w:t xml:space="preserve">Wydatki niekwalifikowalne w ramach Działania 1.5 </w:t>
        </w:r>
        <w:r w:rsidR="00931EE6" w:rsidRPr="006B6B04">
          <w:rPr>
            <w:rStyle w:val="Hipercze"/>
            <w:noProof/>
            <w:spacing w:val="1"/>
            <w:shd w:val="clear" w:color="auto" w:fill="FFFFFF"/>
          </w:rPr>
          <w:t>Nowoczesne firmy,</w:t>
        </w:r>
        <w:r w:rsidR="00931EE6" w:rsidRPr="006B6B04">
          <w:rPr>
            <w:rStyle w:val="Hipercze"/>
            <w:noProof/>
          </w:rPr>
          <w:t xml:space="preserve"> Poddziałanie 1.5.1 Wdrożenie wyników prac B+R</w:t>
        </w:r>
        <w:r w:rsidR="00931EE6">
          <w:rPr>
            <w:noProof/>
            <w:webHidden/>
          </w:rPr>
          <w:tab/>
        </w:r>
        <w:r w:rsidR="000A38DA">
          <w:rPr>
            <w:noProof/>
            <w:webHidden/>
          </w:rPr>
          <w:fldChar w:fldCharType="begin"/>
        </w:r>
        <w:r w:rsidR="00931EE6">
          <w:rPr>
            <w:noProof/>
            <w:webHidden/>
          </w:rPr>
          <w:instrText xml:space="preserve"> PAGEREF _Toc455652363 \h </w:instrText>
        </w:r>
        <w:r w:rsidR="000A38DA">
          <w:rPr>
            <w:noProof/>
            <w:webHidden/>
          </w:rPr>
        </w:r>
        <w:r w:rsidR="000A38DA">
          <w:rPr>
            <w:noProof/>
            <w:webHidden/>
          </w:rPr>
          <w:fldChar w:fldCharType="separate"/>
        </w:r>
        <w:r w:rsidR="00931EE6">
          <w:rPr>
            <w:noProof/>
            <w:webHidden/>
          </w:rPr>
          <w:t>21</w:t>
        </w:r>
        <w:r w:rsidR="000A38DA">
          <w:rPr>
            <w:noProof/>
            <w:webHidden/>
          </w:rPr>
          <w:fldChar w:fldCharType="end"/>
        </w:r>
      </w:hyperlink>
    </w:p>
    <w:p w:rsidR="008D4793" w:rsidRDefault="000A38DA">
      <w:r>
        <w:rPr>
          <w:b/>
          <w:bCs/>
        </w:rPr>
        <w:fldChar w:fldCharType="end"/>
      </w:r>
    </w:p>
    <w:p w:rsidR="008D76AA" w:rsidRDefault="008D76AA"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93158C" w:rsidRDefault="0093158C" w:rsidP="0093158C">
      <w:pPr>
        <w:pStyle w:val="Teksttreci20"/>
        <w:shd w:val="clear" w:color="auto" w:fill="auto"/>
        <w:spacing w:before="0" w:after="281" w:line="210" w:lineRule="exact"/>
        <w:jc w:val="left"/>
        <w:rPr>
          <w:sz w:val="24"/>
          <w:szCs w:val="24"/>
        </w:rPr>
      </w:pPr>
    </w:p>
    <w:p w:rsidR="00BB1C18" w:rsidRDefault="00BB1C18" w:rsidP="0093158C">
      <w:pPr>
        <w:pStyle w:val="Teksttreci20"/>
        <w:shd w:val="clear" w:color="auto" w:fill="auto"/>
        <w:spacing w:before="0" w:after="281" w:line="210" w:lineRule="exact"/>
        <w:jc w:val="left"/>
        <w:rPr>
          <w:sz w:val="24"/>
          <w:szCs w:val="24"/>
        </w:rPr>
      </w:pPr>
    </w:p>
    <w:p w:rsidR="00382048" w:rsidRPr="0083589C" w:rsidRDefault="00BA5F6D" w:rsidP="00874CC3">
      <w:pPr>
        <w:pStyle w:val="Nagwek1"/>
        <w:numPr>
          <w:ilvl w:val="0"/>
          <w:numId w:val="18"/>
        </w:numPr>
        <w:tabs>
          <w:tab w:val="left" w:pos="426"/>
        </w:tabs>
        <w:ind w:hanging="720"/>
      </w:pPr>
      <w:bookmarkStart w:id="2" w:name="bookmark1"/>
      <w:bookmarkStart w:id="3" w:name="bookmark2"/>
      <w:bookmarkStart w:id="4" w:name="_Toc455652334"/>
      <w:r w:rsidRPr="0083589C">
        <w:lastRenderedPageBreak/>
        <w:t>Wykaz skrótów</w:t>
      </w:r>
      <w:bookmarkEnd w:id="2"/>
      <w:bookmarkEnd w:id="3"/>
      <w:bookmarkEnd w:id="4"/>
    </w:p>
    <w:p w:rsidR="007A7769" w:rsidRPr="0083626E" w:rsidRDefault="007A7769" w:rsidP="007A7769">
      <w:pPr>
        <w:pStyle w:val="Nagwek21"/>
        <w:shd w:val="clear" w:color="auto" w:fill="auto"/>
        <w:tabs>
          <w:tab w:val="left" w:pos="246"/>
        </w:tabs>
        <w:spacing w:after="0" w:line="293" w:lineRule="exact"/>
        <w:ind w:left="440" w:firstLine="0"/>
        <w:rPr>
          <w:sz w:val="22"/>
          <w:szCs w:val="22"/>
        </w:rPr>
      </w:pP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MR </w:t>
      </w:r>
      <w:r w:rsidR="00841AC3">
        <w:rPr>
          <w:sz w:val="22"/>
          <w:szCs w:val="22"/>
        </w:rPr>
        <w:t>- Ministerstwo Rozwoju</w:t>
      </w:r>
      <w:r w:rsidRPr="0083626E">
        <w:rPr>
          <w:sz w:val="22"/>
          <w:szCs w:val="22"/>
        </w:rPr>
        <w:t>;</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RPO WiM 2014-2020 </w:t>
      </w:r>
      <w:r w:rsidRPr="0083626E">
        <w:rPr>
          <w:sz w:val="22"/>
          <w:szCs w:val="22"/>
        </w:rPr>
        <w:t>- Regionalny Program Operacyjny Województwa Warmińsko-Mazurskiego na lata 2014-2020;</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IZ RPO WiM </w:t>
      </w:r>
      <w:r w:rsidRPr="0083626E">
        <w:rPr>
          <w:sz w:val="22"/>
          <w:szCs w:val="22"/>
        </w:rPr>
        <w:t>- Instytucja Zarządzająca Regionalnym Programem Operacyjnym Województwa Warmińsko-Mazurskiego na lata 2014-2020;</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Wytyczne horyzontalne </w:t>
      </w:r>
      <w:r w:rsidRPr="0083626E">
        <w:rPr>
          <w:sz w:val="22"/>
          <w:szCs w:val="22"/>
        </w:rPr>
        <w:t>- Wytyczne w zakresie kwalifikowalności wydatków</w:t>
      </w:r>
      <w:r w:rsidRPr="0083626E">
        <w:rPr>
          <w:sz w:val="22"/>
          <w:szCs w:val="22"/>
        </w:rPr>
        <w:br/>
        <w:t>w ramach Europejskiego Funduszu Rozwoju Regionalnego, Europejskiego Funduszu Społecznego oraz Funduszu Spójności na lata 2014-2020;</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Wytyczne programowe </w:t>
      </w:r>
      <w:r w:rsidRPr="0083626E">
        <w:rPr>
          <w:sz w:val="22"/>
          <w:szCs w:val="22"/>
        </w:rPr>
        <w:t>- Wytyczn</w:t>
      </w:r>
      <w:r w:rsidR="009A7E23">
        <w:rPr>
          <w:sz w:val="22"/>
          <w:szCs w:val="22"/>
        </w:rPr>
        <w:t>e</w:t>
      </w:r>
      <w:r w:rsidRPr="0083626E">
        <w:rPr>
          <w:sz w:val="22"/>
          <w:szCs w:val="22"/>
        </w:rPr>
        <w:t xml:space="preserve"> w sprawie kwalifikowalności wydatków w ramach Osi Priorytetowej Inteligentna Gospodarka Warmii i Mazur </w:t>
      </w:r>
      <w:r w:rsidR="00DF1E58">
        <w:t>Działani</w:t>
      </w:r>
      <w:r w:rsidR="009A7E23">
        <w:rPr>
          <w:sz w:val="22"/>
          <w:szCs w:val="22"/>
        </w:rPr>
        <w:t>e</w:t>
      </w:r>
      <w:r w:rsidR="00DF1E58">
        <w:t xml:space="preserve"> 1.2. Innowacyjne firmy, Poddziałanie 1.2.1 Działalność B+R przedsiębiorstw, Poddziałanie 1.2.2 Współpraca biznesu </w:t>
      </w:r>
      <w:r w:rsidR="008D76AA">
        <w:br/>
      </w:r>
      <w:r w:rsidR="00DF1E58">
        <w:t xml:space="preserve">z nauką, </w:t>
      </w:r>
      <w:r w:rsidR="009A7E23">
        <w:rPr>
          <w:sz w:val="22"/>
          <w:szCs w:val="22"/>
        </w:rPr>
        <w:t>Działanie</w:t>
      </w:r>
      <w:r w:rsidR="00DF1E58">
        <w:t xml:space="preserve"> 1.4 </w:t>
      </w:r>
      <w:r w:rsidR="000E3DC1" w:rsidRPr="000E3DC1">
        <w:rPr>
          <w:rStyle w:val="Teksttreci2KursywaOdstpy0pt"/>
          <w:rFonts w:cs="Times New Roman"/>
          <w:sz w:val="22"/>
          <w:szCs w:val="22"/>
        </w:rPr>
        <w:t>Nowe modele biznesowe i ekspansja,</w:t>
      </w:r>
      <w:r w:rsidR="00DF1E58">
        <w:t xml:space="preserve"> Poddziałanie 1.4.2 </w:t>
      </w:r>
      <w:r w:rsidR="000E3DC1" w:rsidRPr="000E3DC1">
        <w:rPr>
          <w:rStyle w:val="Teksttreci2KursywaOdstpy0pt"/>
          <w:rFonts w:cs="Times New Roman"/>
          <w:sz w:val="22"/>
          <w:szCs w:val="22"/>
        </w:rPr>
        <w:t xml:space="preserve">Pakietowanie produktów i usług – Schemat A, </w:t>
      </w:r>
      <w:r w:rsidR="009A7E23" w:rsidRPr="009A7E23">
        <w:rPr>
          <w:rStyle w:val="Teksttreci2KursywaOdstpy0pt"/>
          <w:rFonts w:cs="Times New Roman"/>
          <w:b/>
          <w:i w:val="0"/>
          <w:sz w:val="22"/>
          <w:szCs w:val="22"/>
        </w:rPr>
        <w:t>Działanie</w:t>
      </w:r>
      <w:r w:rsidR="000E3DC1" w:rsidRPr="000E3DC1">
        <w:rPr>
          <w:rStyle w:val="Teksttreci2KursywaOdstpy0pt"/>
          <w:rFonts w:cs="Times New Roman"/>
          <w:i w:val="0"/>
          <w:sz w:val="22"/>
          <w:szCs w:val="22"/>
        </w:rPr>
        <w:t xml:space="preserve"> 1.5 </w:t>
      </w:r>
      <w:r w:rsidR="000E3DC1" w:rsidRPr="000E3DC1">
        <w:rPr>
          <w:rStyle w:val="Teksttreci2KursywaOdstpy0pt"/>
          <w:rFonts w:cs="Times New Roman"/>
          <w:sz w:val="22"/>
          <w:szCs w:val="22"/>
        </w:rPr>
        <w:t>Nowoczesne firmy</w:t>
      </w:r>
      <w:r w:rsidR="000E3DC1" w:rsidRPr="000E3DC1">
        <w:rPr>
          <w:rStyle w:val="Teksttreci2KursywaOdstpy0pt"/>
          <w:rFonts w:cs="Times New Roman"/>
          <w:i w:val="0"/>
          <w:sz w:val="22"/>
          <w:szCs w:val="22"/>
        </w:rPr>
        <w:t>,</w:t>
      </w:r>
      <w:r w:rsidR="000E3DC1" w:rsidRPr="000E3DC1">
        <w:rPr>
          <w:rStyle w:val="Teksttreci2KursywaOdstpy0pt"/>
          <w:rFonts w:cs="Times New Roman"/>
          <w:sz w:val="22"/>
          <w:szCs w:val="22"/>
        </w:rPr>
        <w:t xml:space="preserve"> </w:t>
      </w:r>
      <w:r w:rsidR="000E3DC1" w:rsidRPr="000E3DC1">
        <w:rPr>
          <w:rStyle w:val="Teksttreci2KursywaOdstpy0pt"/>
          <w:rFonts w:cs="Times New Roman"/>
          <w:i w:val="0"/>
          <w:sz w:val="22"/>
          <w:szCs w:val="22"/>
        </w:rPr>
        <w:t xml:space="preserve">Poddziałanie 1.5.1 </w:t>
      </w:r>
      <w:r w:rsidR="000E3DC1" w:rsidRPr="000E3DC1">
        <w:rPr>
          <w:rStyle w:val="Teksttreci2KursywaOdstpy0pt"/>
          <w:rFonts w:cs="Times New Roman"/>
          <w:sz w:val="22"/>
          <w:szCs w:val="22"/>
        </w:rPr>
        <w:t>Wdrożenie wyników prac B+R</w:t>
      </w:r>
      <w:r w:rsidR="00165FDC" w:rsidRPr="009A7E23">
        <w:rPr>
          <w:sz w:val="22"/>
          <w:szCs w:val="22"/>
        </w:rPr>
        <w:t xml:space="preserve"> </w:t>
      </w:r>
      <w:r w:rsidR="00866B57">
        <w:rPr>
          <w:sz w:val="22"/>
          <w:szCs w:val="22"/>
        </w:rPr>
        <w:t xml:space="preserve">w ramach </w:t>
      </w:r>
      <w:r w:rsidRPr="0083626E">
        <w:rPr>
          <w:sz w:val="22"/>
          <w:szCs w:val="22"/>
        </w:rPr>
        <w:t>Regionalnego Programu Operacyjnego Województwa Warmińsko-Mazurskiego na lata 2014-2020 w zakresie Europejskiego Funduszu Rozwoju Regionalnego;</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SZOOP Inteligentna Gospodarka Warmii i Mazur - </w:t>
      </w:r>
      <w:r w:rsidRPr="0083626E">
        <w:rPr>
          <w:sz w:val="22"/>
          <w:szCs w:val="22"/>
        </w:rPr>
        <w:t>Szczegółowy Opis Osi Priorytetowej Inteligentna Gospodarka Warmii i Mazur</w:t>
      </w:r>
      <w:r w:rsidR="00841AC3">
        <w:rPr>
          <w:sz w:val="22"/>
          <w:szCs w:val="22"/>
        </w:rPr>
        <w:t xml:space="preserve"> regionalnego Programu Operacyjnego Województwa Warmińsko-Mazurskiego na lata 2014-2020</w:t>
      </w:r>
      <w:r w:rsidRPr="0083626E">
        <w:rPr>
          <w:sz w:val="22"/>
          <w:szCs w:val="22"/>
        </w:rPr>
        <w:t>;</w:t>
      </w:r>
    </w:p>
    <w:p w:rsidR="00BA5F6D" w:rsidRPr="0083626E" w:rsidRDefault="00BA5F6D" w:rsidP="00874CC3">
      <w:pPr>
        <w:pStyle w:val="Teksttreci0"/>
        <w:numPr>
          <w:ilvl w:val="0"/>
          <w:numId w:val="11"/>
        </w:numPr>
        <w:shd w:val="clear" w:color="auto" w:fill="auto"/>
        <w:tabs>
          <w:tab w:val="left" w:pos="426"/>
        </w:tabs>
        <w:spacing w:before="0" w:line="293" w:lineRule="exact"/>
        <w:ind w:left="443" w:right="23" w:hanging="420"/>
        <w:jc w:val="both"/>
        <w:rPr>
          <w:sz w:val="22"/>
          <w:szCs w:val="22"/>
        </w:rPr>
      </w:pPr>
      <w:r w:rsidRPr="0083626E">
        <w:rPr>
          <w:rStyle w:val="TeksttreciPogrubienieOdstpy0pt"/>
          <w:rFonts w:cs="Times New Roman"/>
          <w:sz w:val="22"/>
          <w:szCs w:val="22"/>
        </w:rPr>
        <w:t xml:space="preserve">EFRR </w:t>
      </w:r>
      <w:r w:rsidRPr="0083626E">
        <w:rPr>
          <w:sz w:val="22"/>
          <w:szCs w:val="22"/>
        </w:rPr>
        <w:t>- Europejski Fundusz Rozwoju Regionalnego.</w:t>
      </w:r>
    </w:p>
    <w:p w:rsidR="00F308DA" w:rsidRPr="0083626E" w:rsidRDefault="00F308DA" w:rsidP="00F308DA">
      <w:pPr>
        <w:pStyle w:val="Teksttreci0"/>
        <w:shd w:val="clear" w:color="auto" w:fill="auto"/>
        <w:tabs>
          <w:tab w:val="left" w:pos="728"/>
        </w:tabs>
        <w:spacing w:before="0" w:line="293" w:lineRule="exact"/>
        <w:ind w:left="743" w:firstLine="0"/>
        <w:jc w:val="both"/>
        <w:rPr>
          <w:sz w:val="22"/>
          <w:szCs w:val="22"/>
        </w:rPr>
      </w:pPr>
    </w:p>
    <w:p w:rsidR="00BA5F6D" w:rsidRPr="0083589C" w:rsidRDefault="00BA5F6D" w:rsidP="00874CC3">
      <w:pPr>
        <w:pStyle w:val="Nagwek1"/>
        <w:numPr>
          <w:ilvl w:val="0"/>
          <w:numId w:val="18"/>
        </w:numPr>
        <w:ind w:left="426" w:hanging="426"/>
      </w:pPr>
      <w:bookmarkStart w:id="5" w:name="bookmark3"/>
      <w:bookmarkStart w:id="6" w:name="bookmark4"/>
      <w:bookmarkStart w:id="7" w:name="_Toc455652335"/>
      <w:r w:rsidRPr="0083589C">
        <w:t>Wykaz aktów prawnych</w:t>
      </w:r>
      <w:bookmarkEnd w:id="5"/>
      <w:bookmarkEnd w:id="6"/>
      <w:bookmarkEnd w:id="7"/>
    </w:p>
    <w:p w:rsidR="00382048" w:rsidRPr="0083626E" w:rsidRDefault="00382048" w:rsidP="007A7769">
      <w:pPr>
        <w:pStyle w:val="Nagwek21"/>
        <w:shd w:val="clear" w:color="auto" w:fill="auto"/>
        <w:tabs>
          <w:tab w:val="left" w:pos="255"/>
        </w:tabs>
        <w:spacing w:after="0" w:line="293" w:lineRule="exact"/>
        <w:ind w:left="440" w:firstLine="0"/>
        <w:rPr>
          <w:sz w:val="22"/>
          <w:szCs w:val="22"/>
        </w:rPr>
      </w:pPr>
    </w:p>
    <w:p w:rsidR="00BA5F6D" w:rsidRPr="0083589C" w:rsidRDefault="00BA5F6D" w:rsidP="007A7769">
      <w:pPr>
        <w:pStyle w:val="Teksttreci0"/>
        <w:shd w:val="clear" w:color="auto" w:fill="auto"/>
        <w:spacing w:before="0" w:line="293" w:lineRule="exact"/>
        <w:ind w:left="23" w:right="23" w:firstLine="0"/>
        <w:jc w:val="both"/>
        <w:rPr>
          <w:color w:val="000000"/>
          <w:sz w:val="22"/>
          <w:szCs w:val="22"/>
        </w:rPr>
      </w:pPr>
      <w:r w:rsidRPr="0083626E">
        <w:rPr>
          <w:sz w:val="22"/>
          <w:szCs w:val="22"/>
        </w:rPr>
        <w:t xml:space="preserve">Wytyczne zostały wydane na podstawie art. 7 ust. 1 ustawy z dnia 11 lipca 2014 roku o zasadach realizacji programów w zakresie polityki spójności finansowanych w perspektywie 2014-2020 </w:t>
      </w:r>
      <w:r w:rsidR="008D76AA">
        <w:rPr>
          <w:sz w:val="22"/>
          <w:szCs w:val="22"/>
        </w:rPr>
        <w:br/>
      </w:r>
      <w:r w:rsidR="00E817FA" w:rsidRPr="0083589C">
        <w:rPr>
          <w:color w:val="000000"/>
          <w:sz w:val="22"/>
          <w:szCs w:val="22"/>
        </w:rPr>
        <w:t>(tj. Dz. U. z 2016 r., poz. 217</w:t>
      </w:r>
      <w:r w:rsidRPr="0083589C">
        <w:rPr>
          <w:color w:val="000000"/>
          <w:sz w:val="22"/>
          <w:szCs w:val="22"/>
        </w:rPr>
        <w:t>), zwanej dalej „ustawą wdrożeniową</w:t>
      </w:r>
      <w:r w:rsidR="00A212DA" w:rsidRPr="0083589C">
        <w:rPr>
          <w:color w:val="000000"/>
          <w:sz w:val="22"/>
          <w:szCs w:val="22"/>
        </w:rPr>
        <w:t>”</w:t>
      </w:r>
      <w:r w:rsidRPr="0083589C">
        <w:rPr>
          <w:color w:val="000000"/>
          <w:sz w:val="22"/>
          <w:szCs w:val="22"/>
        </w:rPr>
        <w:t>.</w:t>
      </w:r>
    </w:p>
    <w:p w:rsidR="00382048" w:rsidRPr="0083626E" w:rsidRDefault="00382048" w:rsidP="007A7769">
      <w:pPr>
        <w:pStyle w:val="Teksttreci0"/>
        <w:shd w:val="clear" w:color="auto" w:fill="auto"/>
        <w:spacing w:before="0" w:line="293" w:lineRule="exact"/>
        <w:ind w:left="23" w:right="23" w:firstLine="0"/>
        <w:jc w:val="both"/>
        <w:rPr>
          <w:sz w:val="22"/>
          <w:szCs w:val="22"/>
        </w:rPr>
      </w:pPr>
    </w:p>
    <w:p w:rsidR="00BA5F6D" w:rsidRPr="0083626E" w:rsidRDefault="00BA5F6D" w:rsidP="007A7769">
      <w:pPr>
        <w:pStyle w:val="Teksttreci0"/>
        <w:shd w:val="clear" w:color="auto" w:fill="auto"/>
        <w:spacing w:before="0" w:line="293" w:lineRule="exact"/>
        <w:ind w:left="440" w:hanging="420"/>
        <w:jc w:val="both"/>
        <w:rPr>
          <w:sz w:val="22"/>
          <w:szCs w:val="22"/>
        </w:rPr>
      </w:pPr>
      <w:r w:rsidRPr="0083626E">
        <w:rPr>
          <w:sz w:val="22"/>
          <w:szCs w:val="22"/>
        </w:rPr>
        <w:t xml:space="preserve">Niniejsze </w:t>
      </w:r>
      <w:r w:rsidRPr="0083626E">
        <w:rPr>
          <w:rStyle w:val="TeksttreciKursywaOdstpy0pt"/>
          <w:rFonts w:cs="Times New Roman"/>
          <w:sz w:val="22"/>
          <w:szCs w:val="22"/>
        </w:rPr>
        <w:t>Wytyczne</w:t>
      </w:r>
      <w:r w:rsidRPr="0083626E">
        <w:rPr>
          <w:sz w:val="22"/>
          <w:szCs w:val="22"/>
        </w:rPr>
        <w:t xml:space="preserve"> za podstawę mają w szczególności poniższe akty prawne:</w:t>
      </w:r>
    </w:p>
    <w:p w:rsidR="00BA5F6D" w:rsidRPr="0083626E" w:rsidRDefault="00BA5F6D" w:rsidP="00874CC3">
      <w:pPr>
        <w:pStyle w:val="Teksttreci0"/>
        <w:numPr>
          <w:ilvl w:val="0"/>
          <w:numId w:val="1"/>
        </w:numPr>
        <w:shd w:val="clear" w:color="auto" w:fill="auto"/>
        <w:tabs>
          <w:tab w:val="left" w:pos="447"/>
        </w:tabs>
        <w:spacing w:before="0" w:line="293" w:lineRule="exact"/>
        <w:ind w:left="440" w:right="20" w:hanging="420"/>
        <w:jc w:val="both"/>
        <w:rPr>
          <w:sz w:val="22"/>
          <w:szCs w:val="22"/>
        </w:rPr>
      </w:pPr>
      <w:r w:rsidRPr="0083626E">
        <w:rPr>
          <w:sz w:val="22"/>
          <w:szCs w:val="22"/>
        </w:rPr>
        <w:t xml:space="preserve">Przepisy Rozdziału III </w:t>
      </w:r>
      <w:r w:rsidRPr="0083626E">
        <w:rPr>
          <w:rStyle w:val="TeksttreciKursywaOdstpy0pt"/>
          <w:rFonts w:cs="Times New Roman"/>
          <w:i w:val="0"/>
          <w:sz w:val="22"/>
          <w:szCs w:val="22"/>
        </w:rPr>
        <w:t>Kwalifikowalność wydatków i trwałość</w:t>
      </w:r>
      <w:r w:rsidRPr="0083626E">
        <w:rPr>
          <w:i/>
          <w:sz w:val="22"/>
          <w:szCs w:val="22"/>
        </w:rPr>
        <w:t xml:space="preserve"> w Tytule VII </w:t>
      </w:r>
      <w:r w:rsidRPr="0083626E">
        <w:rPr>
          <w:rStyle w:val="TeksttreciKursywaOdstpy0pt"/>
          <w:rFonts w:cs="Times New Roman"/>
          <w:i w:val="0"/>
          <w:sz w:val="22"/>
          <w:szCs w:val="22"/>
        </w:rPr>
        <w:t xml:space="preserve">Wsparcie finansowe </w:t>
      </w:r>
      <w:r w:rsidR="008D76AA">
        <w:rPr>
          <w:rStyle w:val="TeksttreciKursywaOdstpy0pt"/>
          <w:rFonts w:cs="Times New Roman"/>
          <w:i w:val="0"/>
          <w:sz w:val="22"/>
          <w:szCs w:val="22"/>
        </w:rPr>
        <w:br/>
      </w:r>
      <w:r w:rsidRPr="0083626E">
        <w:rPr>
          <w:rStyle w:val="TeksttreciKursywaOdstpy0pt"/>
          <w:rFonts w:cs="Times New Roman"/>
          <w:i w:val="0"/>
          <w:sz w:val="22"/>
          <w:szCs w:val="22"/>
        </w:rPr>
        <w:t>z EFSI Rozporządzenia Parlamentu Europejskiego i Rady (UE) nr 1303/2013</w:t>
      </w:r>
      <w:r w:rsidRPr="0083626E">
        <w:rPr>
          <w:sz w:val="22"/>
          <w:szCs w:val="22"/>
        </w:rPr>
        <w:t xml:space="preserve"> z dnia 17 grudnia 2013 r. ustanawiającego wspólne przepisy dotyczące Europejskiego Funduszu Rozwoju Regionalnego, Europejskiego Funduszu Społecznego, Funduszu Spójności, Europejskiego Funduszu Rolnego na rzecz Rozwoju Obszarów Wiejskich oraz Europejskiego Funduszu Morskiego i Rybackiego oraz ustanawiające przepisy ogólne dotyczące Europejskiego Funduszu Rozwoju Regionalnego, Europejskiego Funduszu Społecznego, Funduszu Spójności</w:t>
      </w:r>
      <w:r w:rsidR="008D76AA">
        <w:rPr>
          <w:sz w:val="22"/>
          <w:szCs w:val="22"/>
        </w:rPr>
        <w:br/>
      </w:r>
      <w:r w:rsidRPr="0083626E">
        <w:rPr>
          <w:sz w:val="22"/>
          <w:szCs w:val="22"/>
        </w:rPr>
        <w:t xml:space="preserve"> i Europejskiego Funduszu Morskiego i Rybackiego oraz uchylającego rozporządzenie Rady (WE) nr 1083/2006 (Dz. Urz. UE L 347 z 20.12.2013, str. 320, z późn. zm.) zwane dalej rozporządzeniem ogólnym,</w:t>
      </w:r>
    </w:p>
    <w:p w:rsidR="00BA5F6D" w:rsidRPr="0083626E" w:rsidRDefault="00BA5F6D" w:rsidP="00874CC3">
      <w:pPr>
        <w:pStyle w:val="Teksttreci0"/>
        <w:numPr>
          <w:ilvl w:val="0"/>
          <w:numId w:val="1"/>
        </w:numPr>
        <w:shd w:val="clear" w:color="auto" w:fill="auto"/>
        <w:tabs>
          <w:tab w:val="left" w:pos="452"/>
        </w:tabs>
        <w:spacing w:before="0" w:line="293" w:lineRule="exact"/>
        <w:ind w:left="440" w:right="20" w:hanging="420"/>
        <w:jc w:val="both"/>
        <w:rPr>
          <w:sz w:val="22"/>
          <w:szCs w:val="22"/>
        </w:rPr>
      </w:pPr>
      <w:r w:rsidRPr="0083626E">
        <w:rPr>
          <w:sz w:val="22"/>
          <w:szCs w:val="22"/>
        </w:rPr>
        <w:t xml:space="preserve">Rozporządzenie Parlamentu Europejskiego i Rady (UE) nr 1301/2013 z dnia 17 grudnia 2013 r. w sprawie Europejskiego Funduszu Rozwoju Regionalnego i przepisów szczególnych dotyczących celu „Inwestycje na rzecz wzrostu i zatrudnienia" oraz w sprawie uchylenia rozporządzenia (WE) nr 1080/2006 (Dz. Urz. UE L 347 z 20.12.2013 str. 289) zwane dalej </w:t>
      </w:r>
      <w:r w:rsidRPr="0083626E">
        <w:rPr>
          <w:sz w:val="22"/>
          <w:szCs w:val="22"/>
        </w:rPr>
        <w:lastRenderedPageBreak/>
        <w:t>rozporządzeniem EFRR,</w:t>
      </w:r>
    </w:p>
    <w:p w:rsidR="00BA5F6D" w:rsidRPr="0083626E" w:rsidRDefault="00BA5F6D" w:rsidP="00874CC3">
      <w:pPr>
        <w:pStyle w:val="Teksttreci0"/>
        <w:numPr>
          <w:ilvl w:val="0"/>
          <w:numId w:val="1"/>
        </w:numPr>
        <w:shd w:val="clear" w:color="auto" w:fill="auto"/>
        <w:tabs>
          <w:tab w:val="left" w:pos="457"/>
        </w:tabs>
        <w:spacing w:before="0" w:line="293" w:lineRule="exact"/>
        <w:ind w:left="440" w:right="20" w:hanging="420"/>
        <w:jc w:val="both"/>
        <w:rPr>
          <w:sz w:val="22"/>
          <w:szCs w:val="22"/>
        </w:rPr>
      </w:pPr>
      <w:r w:rsidRPr="0083626E">
        <w:rPr>
          <w:sz w:val="22"/>
          <w:szCs w:val="22"/>
        </w:rPr>
        <w:t>Rozporządzenie Ko</w:t>
      </w:r>
      <w:r w:rsidR="002776E3" w:rsidRPr="0083626E">
        <w:rPr>
          <w:sz w:val="22"/>
          <w:szCs w:val="22"/>
        </w:rPr>
        <w:t>misji (UE) nr 1407/2013 z dnia 1</w:t>
      </w:r>
      <w:r w:rsidRPr="0083626E">
        <w:rPr>
          <w:sz w:val="22"/>
          <w:szCs w:val="22"/>
        </w:rPr>
        <w:t>8 grudnia 2013 r. w sprawie stosowania art.107 i 108 Traktatu o funkcjonowaniu Unii Europejskiej do pomocy de minimis (Dz. Urz. UE L 352 z 24.12.2013),</w:t>
      </w:r>
    </w:p>
    <w:p w:rsidR="00BA5F6D" w:rsidRPr="0083626E" w:rsidRDefault="00BA5F6D" w:rsidP="00874CC3">
      <w:pPr>
        <w:pStyle w:val="Teksttreci0"/>
        <w:numPr>
          <w:ilvl w:val="0"/>
          <w:numId w:val="1"/>
        </w:numPr>
        <w:shd w:val="clear" w:color="auto" w:fill="auto"/>
        <w:tabs>
          <w:tab w:val="left" w:pos="462"/>
        </w:tabs>
        <w:spacing w:before="0" w:line="293" w:lineRule="exact"/>
        <w:ind w:left="440" w:right="20" w:hanging="420"/>
        <w:jc w:val="both"/>
        <w:rPr>
          <w:sz w:val="22"/>
          <w:szCs w:val="22"/>
        </w:rPr>
      </w:pPr>
      <w:r w:rsidRPr="0083626E">
        <w:rPr>
          <w:sz w:val="22"/>
          <w:szCs w:val="22"/>
        </w:rPr>
        <w:t>Rozporządzenie Komisji (UE) nr 651/2014 z dnia 17 czerwca 2014 r. uznające niektóre rodzaje pomocy za zgodne z rynkiem wewnętrznym w zastosowaniu art. 107 i 108 Traktatu (Dz. Urz. UE L 187 z 26.06.2014),</w:t>
      </w:r>
    </w:p>
    <w:p w:rsidR="00814D7C" w:rsidRPr="009A7E23" w:rsidRDefault="00814D7C" w:rsidP="00874CC3">
      <w:pPr>
        <w:pStyle w:val="Teksttreci0"/>
        <w:numPr>
          <w:ilvl w:val="0"/>
          <w:numId w:val="1"/>
        </w:numPr>
        <w:shd w:val="clear" w:color="auto" w:fill="auto"/>
        <w:tabs>
          <w:tab w:val="left" w:pos="410"/>
        </w:tabs>
        <w:spacing w:before="0" w:line="293" w:lineRule="exact"/>
        <w:ind w:left="426" w:right="23" w:hanging="426"/>
        <w:jc w:val="both"/>
        <w:rPr>
          <w:sz w:val="22"/>
          <w:szCs w:val="22"/>
        </w:rPr>
      </w:pPr>
      <w:r w:rsidRPr="0083626E">
        <w:rPr>
          <w:sz w:val="22"/>
          <w:szCs w:val="22"/>
        </w:rPr>
        <w:t>Rozporządzenie Ministra Infrastruktury i Rozwoju z dnia 19 marca 2015 r w sprawie udzielania pomocy de minimis w ramach regionalnych programów operacyjnych na lata 2014-2020 (Dz.U. 2015 poz. 488, z późn. zm)</w:t>
      </w:r>
      <w:r>
        <w:rPr>
          <w:sz w:val="22"/>
          <w:szCs w:val="22"/>
        </w:rPr>
        <w:t>,</w:t>
      </w:r>
    </w:p>
    <w:p w:rsidR="00487296" w:rsidRPr="0083626E" w:rsidRDefault="006F02F2" w:rsidP="00874CC3">
      <w:pPr>
        <w:pStyle w:val="Teksttreci0"/>
        <w:numPr>
          <w:ilvl w:val="0"/>
          <w:numId w:val="1"/>
        </w:numPr>
        <w:shd w:val="clear" w:color="auto" w:fill="auto"/>
        <w:tabs>
          <w:tab w:val="left" w:pos="410"/>
        </w:tabs>
        <w:spacing w:before="0" w:line="293" w:lineRule="exact"/>
        <w:ind w:left="443" w:right="23" w:hanging="420"/>
        <w:jc w:val="both"/>
        <w:rPr>
          <w:sz w:val="22"/>
          <w:szCs w:val="22"/>
        </w:rPr>
      </w:pPr>
      <w:r w:rsidRPr="0083626E">
        <w:rPr>
          <w:sz w:val="22"/>
          <w:szCs w:val="22"/>
        </w:rPr>
        <w:t>Rozporządzenie</w:t>
      </w:r>
      <w:r w:rsidR="00F23954" w:rsidRPr="0083626E">
        <w:rPr>
          <w:sz w:val="22"/>
          <w:szCs w:val="22"/>
        </w:rPr>
        <w:t xml:space="preserve"> Ministra Infrastruktury i Rozwoju z dnia 3 września 2015 r. w sprawie udzielania regionalnej pomocy inwestycyjnej w ramach celu tematycznego 3 w zakresie wzmacniania konkurencyjności mikroprzedsiębiorców, małych i średnich przedsiębiorców </w:t>
      </w:r>
      <w:r w:rsidR="0083589C">
        <w:rPr>
          <w:sz w:val="22"/>
          <w:szCs w:val="22"/>
        </w:rPr>
        <w:br/>
      </w:r>
      <w:r w:rsidR="00F23954" w:rsidRPr="0083626E">
        <w:rPr>
          <w:sz w:val="22"/>
          <w:szCs w:val="22"/>
        </w:rPr>
        <w:t>w ramach regionalnych programów operacyjnych na lata 2014-2020 (Dz.U. 2015 poz. 1377</w:t>
      </w:r>
      <w:r w:rsidR="00487296" w:rsidRPr="0083626E">
        <w:rPr>
          <w:sz w:val="22"/>
          <w:szCs w:val="22"/>
        </w:rPr>
        <w:t xml:space="preserve">, </w:t>
      </w:r>
      <w:r w:rsidR="0083589C">
        <w:rPr>
          <w:sz w:val="22"/>
          <w:szCs w:val="22"/>
        </w:rPr>
        <w:br/>
      </w:r>
      <w:r w:rsidR="00487296" w:rsidRPr="0083626E">
        <w:rPr>
          <w:sz w:val="22"/>
          <w:szCs w:val="22"/>
        </w:rPr>
        <w:t>z późn. zm),</w:t>
      </w:r>
    </w:p>
    <w:p w:rsidR="009A7E23" w:rsidRDefault="009A7E23" w:rsidP="00874CC3">
      <w:pPr>
        <w:pStyle w:val="Teksttreci0"/>
        <w:numPr>
          <w:ilvl w:val="0"/>
          <w:numId w:val="1"/>
        </w:numPr>
        <w:shd w:val="clear" w:color="auto" w:fill="auto"/>
        <w:tabs>
          <w:tab w:val="left" w:pos="410"/>
        </w:tabs>
        <w:spacing w:before="0" w:line="293" w:lineRule="exact"/>
        <w:ind w:left="443" w:right="23" w:hanging="420"/>
        <w:jc w:val="both"/>
        <w:rPr>
          <w:sz w:val="22"/>
          <w:szCs w:val="22"/>
        </w:rPr>
      </w:pPr>
      <w:r w:rsidRPr="00D944C2">
        <w:rPr>
          <w:sz w:val="22"/>
          <w:szCs w:val="22"/>
        </w:rPr>
        <w:t>Rozporządzenie Ministra I</w:t>
      </w:r>
      <w:r>
        <w:rPr>
          <w:sz w:val="22"/>
          <w:szCs w:val="22"/>
        </w:rPr>
        <w:t xml:space="preserve">nfrastruktury i Rozwoju z dnia </w:t>
      </w:r>
      <w:r w:rsidR="00814D7C">
        <w:rPr>
          <w:sz w:val="22"/>
          <w:szCs w:val="22"/>
        </w:rPr>
        <w:t>3</w:t>
      </w:r>
      <w:r w:rsidRPr="00D944C2">
        <w:rPr>
          <w:sz w:val="22"/>
          <w:szCs w:val="22"/>
        </w:rPr>
        <w:t xml:space="preserve"> września 2015 r. w sprawie udzielania regionalnej pomocy inwestycyjnej w ramach regionalnych programów operacyjnych na lata 2014 – 2020</w:t>
      </w:r>
      <w:r>
        <w:rPr>
          <w:sz w:val="22"/>
          <w:szCs w:val="22"/>
        </w:rPr>
        <w:t xml:space="preserve"> (Dz.U. 2015 poz. 1416</w:t>
      </w:r>
      <w:r w:rsidRPr="0083626E">
        <w:rPr>
          <w:sz w:val="22"/>
          <w:szCs w:val="22"/>
        </w:rPr>
        <w:t>, z późn. zm)</w:t>
      </w:r>
      <w:r>
        <w:rPr>
          <w:sz w:val="22"/>
          <w:szCs w:val="22"/>
        </w:rPr>
        <w:t>,</w:t>
      </w:r>
    </w:p>
    <w:p w:rsidR="009A7E23" w:rsidRPr="00030587" w:rsidRDefault="009A7E23" w:rsidP="00874CC3">
      <w:pPr>
        <w:pStyle w:val="Teksttreci0"/>
        <w:numPr>
          <w:ilvl w:val="0"/>
          <w:numId w:val="1"/>
        </w:numPr>
        <w:shd w:val="clear" w:color="auto" w:fill="auto"/>
        <w:tabs>
          <w:tab w:val="left" w:pos="410"/>
        </w:tabs>
        <w:spacing w:before="0" w:line="293" w:lineRule="exact"/>
        <w:ind w:left="443" w:right="23" w:hanging="420"/>
        <w:jc w:val="both"/>
        <w:rPr>
          <w:sz w:val="22"/>
          <w:szCs w:val="22"/>
        </w:rPr>
      </w:pPr>
      <w:r w:rsidRPr="00D944C2">
        <w:rPr>
          <w:sz w:val="22"/>
          <w:szCs w:val="22"/>
        </w:rPr>
        <w:t xml:space="preserve">Rozporządzenie Ministra Infrastruktury i Rozwoju </w:t>
      </w:r>
      <w:r w:rsidR="00814D7C">
        <w:rPr>
          <w:sz w:val="22"/>
          <w:szCs w:val="22"/>
        </w:rPr>
        <w:t xml:space="preserve">z dnia 21 lipca 2015 r. </w:t>
      </w:r>
      <w:r w:rsidRPr="00D944C2">
        <w:rPr>
          <w:sz w:val="22"/>
          <w:szCs w:val="22"/>
        </w:rPr>
        <w:t>w sprawie udzielania pomocy na badania podstawowe, badania przemysłowe, eksperymentalne prace rozwojowe oraz studia wykonalności w ramach regionalnych programów operacyjnych na lata 2014 – 2020</w:t>
      </w:r>
      <w:r w:rsidR="00814D7C">
        <w:rPr>
          <w:sz w:val="22"/>
          <w:szCs w:val="22"/>
        </w:rPr>
        <w:t xml:space="preserve"> (Dz.U. 2015 poz. 1075</w:t>
      </w:r>
      <w:r w:rsidR="00814D7C" w:rsidRPr="0083626E">
        <w:rPr>
          <w:sz w:val="22"/>
          <w:szCs w:val="22"/>
        </w:rPr>
        <w:t>, z późn. zm)</w:t>
      </w:r>
      <w:r w:rsidR="00814D7C">
        <w:rPr>
          <w:sz w:val="22"/>
          <w:szCs w:val="22"/>
        </w:rPr>
        <w:t>.</w:t>
      </w:r>
    </w:p>
    <w:p w:rsidR="00487296" w:rsidRPr="0083626E" w:rsidRDefault="00487296" w:rsidP="007A7769">
      <w:pPr>
        <w:pStyle w:val="Teksttreci0"/>
        <w:shd w:val="clear" w:color="auto" w:fill="auto"/>
        <w:tabs>
          <w:tab w:val="left" w:pos="410"/>
        </w:tabs>
        <w:spacing w:before="0" w:line="293" w:lineRule="exact"/>
        <w:ind w:left="500" w:right="20" w:firstLine="0"/>
        <w:jc w:val="both"/>
        <w:rPr>
          <w:sz w:val="22"/>
          <w:szCs w:val="22"/>
        </w:rPr>
      </w:pPr>
    </w:p>
    <w:p w:rsidR="00487296" w:rsidRPr="0083626E" w:rsidRDefault="00487296" w:rsidP="007A7769">
      <w:pPr>
        <w:pStyle w:val="Teksttreci0"/>
        <w:shd w:val="clear" w:color="auto" w:fill="auto"/>
        <w:spacing w:before="0" w:line="293" w:lineRule="exact"/>
        <w:ind w:left="40" w:firstLine="0"/>
        <w:jc w:val="both"/>
        <w:rPr>
          <w:sz w:val="22"/>
          <w:szCs w:val="22"/>
        </w:rPr>
      </w:pPr>
      <w:r w:rsidRPr="0083626E">
        <w:rPr>
          <w:sz w:val="22"/>
          <w:szCs w:val="22"/>
        </w:rPr>
        <w:t xml:space="preserve">Ponadto, zakres przedmiotowy projektów musi być zgodny </w:t>
      </w:r>
      <w:r w:rsidR="00E817FA" w:rsidRPr="0083626E">
        <w:rPr>
          <w:sz w:val="22"/>
          <w:szCs w:val="22"/>
        </w:rPr>
        <w:t xml:space="preserve">z dokumentami </w:t>
      </w:r>
      <w:r w:rsidR="00E817FA" w:rsidRPr="0083589C">
        <w:rPr>
          <w:color w:val="000000"/>
          <w:sz w:val="22"/>
          <w:szCs w:val="22"/>
        </w:rPr>
        <w:t xml:space="preserve">wydanymi przez </w:t>
      </w:r>
      <w:r w:rsidR="0083589C">
        <w:rPr>
          <w:color w:val="000000"/>
          <w:sz w:val="22"/>
          <w:szCs w:val="22"/>
        </w:rPr>
        <w:br/>
      </w:r>
      <w:r w:rsidR="00E817FA" w:rsidRPr="0083589C">
        <w:rPr>
          <w:color w:val="000000"/>
          <w:sz w:val="22"/>
          <w:szCs w:val="22"/>
        </w:rPr>
        <w:t xml:space="preserve">IZ RPO WiM 2014-2020 oraz </w:t>
      </w:r>
      <w:r w:rsidRPr="0083589C">
        <w:rPr>
          <w:color w:val="000000"/>
          <w:sz w:val="22"/>
          <w:szCs w:val="22"/>
        </w:rPr>
        <w:t>z odpowiednimi przepisami krajowymi, w tym w szczególności</w:t>
      </w:r>
      <w:r w:rsidR="00E817FA" w:rsidRPr="0083589C">
        <w:rPr>
          <w:color w:val="000000"/>
          <w:sz w:val="22"/>
          <w:szCs w:val="22"/>
        </w:rPr>
        <w:t xml:space="preserve"> z</w:t>
      </w:r>
      <w:r w:rsidRPr="0083589C">
        <w:rPr>
          <w:color w:val="000000"/>
          <w:sz w:val="22"/>
          <w:szCs w:val="22"/>
        </w:rPr>
        <w:t>:</w:t>
      </w:r>
    </w:p>
    <w:p w:rsidR="00487296" w:rsidRPr="0083626E" w:rsidRDefault="00487296" w:rsidP="007A7769">
      <w:pPr>
        <w:pStyle w:val="Teksttreci0"/>
        <w:shd w:val="clear" w:color="auto" w:fill="auto"/>
        <w:spacing w:before="0" w:line="293" w:lineRule="exact"/>
        <w:ind w:left="40" w:firstLine="0"/>
        <w:jc w:val="both"/>
        <w:rPr>
          <w:sz w:val="22"/>
          <w:szCs w:val="22"/>
        </w:rPr>
      </w:pPr>
    </w:p>
    <w:p w:rsidR="00487296" w:rsidRPr="0083626E" w:rsidRDefault="00487296" w:rsidP="00874CC3">
      <w:pPr>
        <w:pStyle w:val="Teksttreci0"/>
        <w:numPr>
          <w:ilvl w:val="0"/>
          <w:numId w:val="2"/>
        </w:numPr>
        <w:shd w:val="clear" w:color="auto" w:fill="auto"/>
        <w:tabs>
          <w:tab w:val="left" w:pos="467"/>
        </w:tabs>
        <w:spacing w:before="0" w:line="293" w:lineRule="exact"/>
        <w:ind w:left="499" w:right="23" w:hanging="459"/>
        <w:jc w:val="both"/>
        <w:rPr>
          <w:sz w:val="22"/>
          <w:szCs w:val="22"/>
        </w:rPr>
      </w:pPr>
      <w:r w:rsidRPr="0083626E">
        <w:rPr>
          <w:sz w:val="22"/>
          <w:szCs w:val="22"/>
        </w:rPr>
        <w:t>Regionalnym Programem Operacyjnym Województwa Warmińsko-Mazurskiego na lata 2014-2020 (dokument został zatwierdzony przez Komisję Europejską w dniu 12 lutego 2015 r.),</w:t>
      </w:r>
    </w:p>
    <w:p w:rsidR="00487296" w:rsidRPr="0083626E" w:rsidRDefault="00487296" w:rsidP="00874CC3">
      <w:pPr>
        <w:pStyle w:val="Teksttreci0"/>
        <w:numPr>
          <w:ilvl w:val="0"/>
          <w:numId w:val="2"/>
        </w:numPr>
        <w:shd w:val="clear" w:color="auto" w:fill="auto"/>
        <w:tabs>
          <w:tab w:val="left" w:pos="462"/>
        </w:tabs>
        <w:spacing w:before="0" w:line="293" w:lineRule="exact"/>
        <w:ind w:left="499" w:right="23" w:hanging="459"/>
        <w:jc w:val="both"/>
        <w:rPr>
          <w:sz w:val="22"/>
          <w:szCs w:val="22"/>
        </w:rPr>
      </w:pPr>
      <w:r w:rsidRPr="0083626E">
        <w:rPr>
          <w:sz w:val="22"/>
          <w:szCs w:val="22"/>
        </w:rPr>
        <w:t>Szczegółowym opisem Osi priorytetowej Inteligentna Gospodarka Warmii i Mazur Regionalnego Programu Operacyjnego Województwa Warmińsko-Mazurskiego na lata 2014-2020 – zakres EFRR,</w:t>
      </w:r>
    </w:p>
    <w:p w:rsidR="00487296" w:rsidRPr="0083626E" w:rsidRDefault="00487296" w:rsidP="00874CC3">
      <w:pPr>
        <w:pStyle w:val="Teksttreci0"/>
        <w:numPr>
          <w:ilvl w:val="0"/>
          <w:numId w:val="2"/>
        </w:numPr>
        <w:shd w:val="clear" w:color="auto" w:fill="auto"/>
        <w:tabs>
          <w:tab w:val="left" w:pos="467"/>
        </w:tabs>
        <w:spacing w:before="0" w:line="293" w:lineRule="exact"/>
        <w:ind w:left="499" w:right="23" w:hanging="459"/>
        <w:jc w:val="both"/>
        <w:rPr>
          <w:sz w:val="22"/>
          <w:szCs w:val="22"/>
        </w:rPr>
      </w:pPr>
      <w:r w:rsidRPr="0083626E">
        <w:rPr>
          <w:sz w:val="22"/>
          <w:szCs w:val="22"/>
        </w:rPr>
        <w:t xml:space="preserve">Wytycznymi Ministra Infrastruktury i Rozwoju w zakresie kwalifikowalności wydatków </w:t>
      </w:r>
      <w:r w:rsidR="0083589C">
        <w:rPr>
          <w:sz w:val="22"/>
          <w:szCs w:val="22"/>
        </w:rPr>
        <w:br/>
      </w:r>
      <w:r w:rsidRPr="0083626E">
        <w:rPr>
          <w:sz w:val="22"/>
          <w:szCs w:val="22"/>
        </w:rPr>
        <w:t>w ramach Europejskiego Funduszu Rozwoju Regionalnego, Europejskiego Funduszu Społecznego oraz Funduszu Spójności na lata 2014-2020.</w:t>
      </w:r>
    </w:p>
    <w:p w:rsidR="00487296" w:rsidRPr="0083626E" w:rsidRDefault="00487296" w:rsidP="007A7769">
      <w:pPr>
        <w:pStyle w:val="Teksttreci0"/>
        <w:shd w:val="clear" w:color="auto" w:fill="auto"/>
        <w:tabs>
          <w:tab w:val="left" w:pos="462"/>
        </w:tabs>
        <w:spacing w:before="0" w:line="293" w:lineRule="exact"/>
        <w:ind w:left="440" w:right="20" w:firstLine="0"/>
        <w:jc w:val="both"/>
        <w:rPr>
          <w:sz w:val="22"/>
          <w:szCs w:val="22"/>
        </w:rPr>
      </w:pPr>
    </w:p>
    <w:p w:rsidR="00382048" w:rsidRPr="0083589C" w:rsidRDefault="00382048" w:rsidP="00874CC3">
      <w:pPr>
        <w:pStyle w:val="Nagwek1"/>
        <w:numPr>
          <w:ilvl w:val="0"/>
          <w:numId w:val="18"/>
        </w:numPr>
        <w:ind w:left="284" w:hanging="284"/>
      </w:pPr>
      <w:bookmarkStart w:id="8" w:name="bookmark5"/>
      <w:bookmarkStart w:id="9" w:name="_Toc455652336"/>
      <w:r w:rsidRPr="0083589C">
        <w:t>Cel i zakres regulacji</w:t>
      </w:r>
      <w:bookmarkEnd w:id="8"/>
      <w:bookmarkEnd w:id="9"/>
    </w:p>
    <w:p w:rsidR="00382048" w:rsidRPr="008D4793" w:rsidRDefault="00382048" w:rsidP="00874CC3">
      <w:pPr>
        <w:pStyle w:val="Nagwek2"/>
        <w:numPr>
          <w:ilvl w:val="1"/>
          <w:numId w:val="18"/>
        </w:numPr>
        <w:ind w:left="426" w:hanging="426"/>
        <w:rPr>
          <w:rFonts w:ascii="Calibri" w:hAnsi="Calibri"/>
          <w:i w:val="0"/>
          <w:sz w:val="22"/>
          <w:szCs w:val="22"/>
        </w:rPr>
      </w:pPr>
      <w:bookmarkStart w:id="10" w:name="bookmark6"/>
      <w:bookmarkStart w:id="11" w:name="_Toc455652337"/>
      <w:r w:rsidRPr="008D4793">
        <w:rPr>
          <w:rFonts w:ascii="Calibri" w:hAnsi="Calibri"/>
          <w:i w:val="0"/>
          <w:sz w:val="22"/>
          <w:szCs w:val="22"/>
        </w:rPr>
        <w:t>Zakres stosowania wytycznych</w:t>
      </w:r>
      <w:bookmarkEnd w:id="10"/>
      <w:bookmarkEnd w:id="11"/>
    </w:p>
    <w:p w:rsidR="00382048" w:rsidRDefault="00382048" w:rsidP="007A7769">
      <w:pPr>
        <w:pStyle w:val="Teksttreci0"/>
        <w:shd w:val="clear" w:color="auto" w:fill="auto"/>
        <w:spacing w:before="0" w:line="293" w:lineRule="exact"/>
        <w:ind w:left="40" w:right="20" w:firstLine="0"/>
        <w:jc w:val="both"/>
        <w:rPr>
          <w:sz w:val="22"/>
          <w:szCs w:val="22"/>
        </w:rPr>
      </w:pPr>
      <w:bookmarkStart w:id="12" w:name="bookmark7"/>
      <w:r w:rsidRPr="0083626E">
        <w:rPr>
          <w:sz w:val="22"/>
          <w:szCs w:val="22"/>
        </w:rPr>
        <w:t>Wytyczne są zgodne z Wytycznymi horyzontalnymi i stanowią ich uszczegółowienie. W zakresie nieuregulowanym niniejszymi Wytycznymi obowiązują warunki określone w Wytycznych horyzontalnych.</w:t>
      </w:r>
      <w:bookmarkEnd w:id="12"/>
    </w:p>
    <w:p w:rsidR="00841AC3" w:rsidRPr="0083626E" w:rsidRDefault="00841AC3" w:rsidP="007A7769">
      <w:pPr>
        <w:pStyle w:val="Teksttreci0"/>
        <w:shd w:val="clear" w:color="auto" w:fill="auto"/>
        <w:spacing w:before="0" w:line="293" w:lineRule="exact"/>
        <w:ind w:left="40" w:right="20" w:firstLine="0"/>
        <w:jc w:val="both"/>
        <w:rPr>
          <w:sz w:val="22"/>
          <w:szCs w:val="22"/>
        </w:rPr>
      </w:pPr>
    </w:p>
    <w:p w:rsidR="00382048" w:rsidRPr="008D4793" w:rsidRDefault="00382048" w:rsidP="00874CC3">
      <w:pPr>
        <w:pStyle w:val="Nagwek2"/>
        <w:numPr>
          <w:ilvl w:val="1"/>
          <w:numId w:val="18"/>
        </w:numPr>
        <w:ind w:left="426" w:hanging="426"/>
        <w:rPr>
          <w:rFonts w:ascii="Calibri" w:hAnsi="Calibri"/>
          <w:i w:val="0"/>
          <w:sz w:val="22"/>
          <w:szCs w:val="22"/>
        </w:rPr>
      </w:pPr>
      <w:bookmarkStart w:id="13" w:name="_Toc455652338"/>
      <w:r w:rsidRPr="008D4793">
        <w:rPr>
          <w:rFonts w:ascii="Calibri" w:hAnsi="Calibri"/>
          <w:i w:val="0"/>
          <w:sz w:val="22"/>
          <w:szCs w:val="22"/>
        </w:rPr>
        <w:lastRenderedPageBreak/>
        <w:t>Termin poniesienia wydatków</w:t>
      </w:r>
      <w:bookmarkEnd w:id="13"/>
    </w:p>
    <w:p w:rsidR="00E24553" w:rsidRPr="0083626E" w:rsidRDefault="00382048" w:rsidP="007A7769">
      <w:pPr>
        <w:pStyle w:val="Teksttreci0"/>
        <w:shd w:val="clear" w:color="auto" w:fill="auto"/>
        <w:spacing w:before="0" w:line="293" w:lineRule="exact"/>
        <w:ind w:left="40" w:right="23" w:firstLine="0"/>
        <w:jc w:val="both"/>
        <w:rPr>
          <w:sz w:val="22"/>
          <w:szCs w:val="22"/>
        </w:rPr>
      </w:pPr>
      <w:r w:rsidRPr="0083626E">
        <w:rPr>
          <w:sz w:val="22"/>
          <w:szCs w:val="22"/>
        </w:rPr>
        <w:t>Początkiem okresu kwalifikowalności wydatków dofinansowanych w ramach RPO WiM</w:t>
      </w:r>
      <w:r w:rsidR="00A74E3F" w:rsidRPr="0083626E">
        <w:rPr>
          <w:sz w:val="22"/>
          <w:szCs w:val="22"/>
        </w:rPr>
        <w:t xml:space="preserve"> </w:t>
      </w:r>
      <w:r w:rsidRPr="0083626E">
        <w:rPr>
          <w:sz w:val="22"/>
          <w:szCs w:val="22"/>
        </w:rPr>
        <w:t xml:space="preserve">2014-2020 jest 1 stycznia 2014 r. Datą końcową kwalifikowalności wydatków jest </w:t>
      </w:r>
      <w:r w:rsidR="00A74E3F" w:rsidRPr="0083626E">
        <w:rPr>
          <w:sz w:val="22"/>
          <w:szCs w:val="22"/>
        </w:rPr>
        <w:br/>
      </w:r>
      <w:r w:rsidRPr="0083626E">
        <w:rPr>
          <w:sz w:val="22"/>
          <w:szCs w:val="22"/>
        </w:rPr>
        <w:t>30 czerwca 2023 r. Terminy poniesienia wydatków kwalifikowalnych w ramach danego projektu określa harmonogram rzeczowo-finansowy projektu. Terminy te nie mogą wykraczać poza daty graniczne określone powyżej, o ile Regulamin konkursu i umowa o dofinansowanie nie stanową inaczej.</w:t>
      </w:r>
    </w:p>
    <w:p w:rsidR="00FC111E" w:rsidRPr="0083626E" w:rsidRDefault="00FC111E" w:rsidP="007A7769">
      <w:pPr>
        <w:pStyle w:val="Teksttreci20"/>
        <w:shd w:val="clear" w:color="auto" w:fill="auto"/>
        <w:spacing w:before="0" w:line="293" w:lineRule="exact"/>
        <w:ind w:right="23"/>
        <w:jc w:val="both"/>
        <w:rPr>
          <w:sz w:val="22"/>
          <w:szCs w:val="22"/>
        </w:rPr>
      </w:pPr>
    </w:p>
    <w:p w:rsidR="007817DC" w:rsidRPr="008D4793" w:rsidRDefault="00645E5C" w:rsidP="00874CC3">
      <w:pPr>
        <w:pStyle w:val="Nagwek1"/>
        <w:numPr>
          <w:ilvl w:val="0"/>
          <w:numId w:val="18"/>
        </w:numPr>
        <w:ind w:left="284" w:hanging="284"/>
        <w:jc w:val="both"/>
        <w:rPr>
          <w:rStyle w:val="Teksttreci2KursywaOdstpy0pt"/>
          <w:rFonts w:cs="Times New Roman"/>
          <w:sz w:val="22"/>
          <w:szCs w:val="22"/>
        </w:rPr>
      </w:pPr>
      <w:bookmarkStart w:id="14" w:name="bookmark8"/>
      <w:bookmarkStart w:id="15" w:name="_Toc455652339"/>
      <w:r w:rsidRPr="009821EF">
        <w:t>Z</w:t>
      </w:r>
      <w:r w:rsidR="007817DC" w:rsidRPr="009821EF">
        <w:t xml:space="preserve">asady kwalifikowalności wydatków dla </w:t>
      </w:r>
      <w:r w:rsidR="000A1EDD" w:rsidRPr="009821EF">
        <w:t xml:space="preserve">Działania 1.2. </w:t>
      </w:r>
      <w:r w:rsidR="000E3DC1" w:rsidRPr="009821EF">
        <w:rPr>
          <w:i/>
        </w:rPr>
        <w:t>Innowacyjne firmy</w:t>
      </w:r>
      <w:r w:rsidR="000A1EDD" w:rsidRPr="009821EF">
        <w:t xml:space="preserve">, Poddziałanie 1.2.1 </w:t>
      </w:r>
      <w:r w:rsidR="000E3DC1" w:rsidRPr="009821EF">
        <w:rPr>
          <w:i/>
        </w:rPr>
        <w:t>Działalność B+R przedsiębiorstw</w:t>
      </w:r>
      <w:r w:rsidR="000A1EDD" w:rsidRPr="009821EF">
        <w:t xml:space="preserve">, Poddziałanie 1.2.2 </w:t>
      </w:r>
      <w:r w:rsidR="000A1EDD" w:rsidRPr="009821EF">
        <w:rPr>
          <w:i/>
        </w:rPr>
        <w:t>Współpraca biznesu z nauką</w:t>
      </w:r>
      <w:r w:rsidR="000A1EDD" w:rsidRPr="009821EF">
        <w:t xml:space="preserve">, </w:t>
      </w:r>
      <w:r w:rsidR="007817DC" w:rsidRPr="009821EF">
        <w:t xml:space="preserve">Działania 1.4 </w:t>
      </w:r>
      <w:r w:rsidR="00A74E3F" w:rsidRPr="008D4793">
        <w:rPr>
          <w:rStyle w:val="Teksttreci2KursywaOdstpy0pt"/>
          <w:rFonts w:cs="Times New Roman"/>
          <w:b w:val="0"/>
          <w:sz w:val="22"/>
          <w:szCs w:val="22"/>
        </w:rPr>
        <w:t>Nowe modele biznesowe</w:t>
      </w:r>
      <w:r w:rsidR="008D76AA" w:rsidRPr="008D4793">
        <w:rPr>
          <w:rStyle w:val="Teksttreci2KursywaOdstpy0pt"/>
          <w:rFonts w:cs="Times New Roman"/>
          <w:b w:val="0"/>
          <w:sz w:val="22"/>
          <w:szCs w:val="22"/>
        </w:rPr>
        <w:t xml:space="preserve"> </w:t>
      </w:r>
      <w:r w:rsidR="00A74E3F" w:rsidRPr="008D4793">
        <w:rPr>
          <w:rStyle w:val="Teksttreci2KursywaOdstpy0pt"/>
          <w:rFonts w:cs="Times New Roman"/>
          <w:b w:val="0"/>
          <w:sz w:val="22"/>
          <w:szCs w:val="22"/>
        </w:rPr>
        <w:t>i ekspansja</w:t>
      </w:r>
      <w:r w:rsidR="007817DC" w:rsidRPr="008D4793">
        <w:rPr>
          <w:rStyle w:val="Teksttreci2KursywaOdstpy0pt"/>
          <w:rFonts w:cs="Times New Roman"/>
          <w:b w:val="0"/>
          <w:sz w:val="22"/>
          <w:szCs w:val="22"/>
        </w:rPr>
        <w:t>,</w:t>
      </w:r>
      <w:r w:rsidR="00A74E3F" w:rsidRPr="009821EF">
        <w:t xml:space="preserve"> Poddziałanie 1.4.2</w:t>
      </w:r>
      <w:r w:rsidR="007817DC" w:rsidRPr="009821EF">
        <w:t xml:space="preserve"> </w:t>
      </w:r>
      <w:bookmarkEnd w:id="14"/>
      <w:r w:rsidR="00A74E3F" w:rsidRPr="008D4793">
        <w:rPr>
          <w:rStyle w:val="Teksttreci2KursywaOdstpy0pt"/>
          <w:rFonts w:cs="Times New Roman"/>
          <w:b w:val="0"/>
          <w:sz w:val="22"/>
          <w:szCs w:val="22"/>
        </w:rPr>
        <w:t>Pakietowanie produktów i usług</w:t>
      </w:r>
      <w:r w:rsidR="0094201A" w:rsidRPr="008D4793">
        <w:rPr>
          <w:rStyle w:val="Teksttreci2KursywaOdstpy0pt"/>
          <w:rFonts w:cs="Times New Roman"/>
          <w:b w:val="0"/>
          <w:sz w:val="22"/>
          <w:szCs w:val="22"/>
        </w:rPr>
        <w:t xml:space="preserve"> – Schemat </w:t>
      </w:r>
      <w:r w:rsidR="000A1EDD" w:rsidRPr="008D4793">
        <w:rPr>
          <w:rStyle w:val="Teksttreci2KursywaOdstpy0pt"/>
          <w:rFonts w:cs="Times New Roman"/>
          <w:b w:val="0"/>
          <w:sz w:val="22"/>
          <w:szCs w:val="22"/>
        </w:rPr>
        <w:t>A</w:t>
      </w:r>
      <w:r w:rsidR="00A74E3F" w:rsidRPr="008D4793">
        <w:rPr>
          <w:rStyle w:val="Teksttreci2KursywaOdstpy0pt"/>
          <w:rFonts w:cs="Times New Roman"/>
          <w:b w:val="0"/>
          <w:sz w:val="22"/>
          <w:szCs w:val="22"/>
        </w:rPr>
        <w:t>,</w:t>
      </w:r>
      <w:r w:rsidR="000A1EDD" w:rsidRPr="008D4793">
        <w:rPr>
          <w:rStyle w:val="Teksttreci2KursywaOdstpy0pt"/>
          <w:rFonts w:cs="Times New Roman"/>
          <w:b w:val="0"/>
          <w:sz w:val="22"/>
          <w:szCs w:val="22"/>
        </w:rPr>
        <w:t xml:space="preserve"> </w:t>
      </w:r>
      <w:r w:rsidR="000A1EDD" w:rsidRPr="008D4793">
        <w:rPr>
          <w:rStyle w:val="Teksttreci2KursywaOdstpy0pt"/>
          <w:rFonts w:cs="Times New Roman"/>
          <w:b w:val="0"/>
          <w:i w:val="0"/>
          <w:sz w:val="22"/>
          <w:szCs w:val="22"/>
        </w:rPr>
        <w:t>Działania 1.5</w:t>
      </w:r>
      <w:r w:rsidR="009A7E23" w:rsidRPr="008D4793">
        <w:rPr>
          <w:rStyle w:val="Teksttreci2KursywaOdstpy0pt"/>
          <w:rFonts w:cs="Times New Roman"/>
          <w:b w:val="0"/>
          <w:i w:val="0"/>
          <w:sz w:val="22"/>
          <w:szCs w:val="22"/>
        </w:rPr>
        <w:t xml:space="preserve"> </w:t>
      </w:r>
      <w:r w:rsidR="009A7E23" w:rsidRPr="008D4793">
        <w:rPr>
          <w:rStyle w:val="Teksttreci2KursywaOdstpy0pt"/>
          <w:rFonts w:cs="Times New Roman"/>
          <w:b w:val="0"/>
          <w:sz w:val="22"/>
          <w:szCs w:val="22"/>
        </w:rPr>
        <w:t>Nowoczesne firmy</w:t>
      </w:r>
      <w:r w:rsidR="000A1EDD" w:rsidRPr="008D4793">
        <w:rPr>
          <w:rStyle w:val="Teksttreci2KursywaOdstpy0pt"/>
          <w:rFonts w:cs="Times New Roman"/>
          <w:b w:val="0"/>
          <w:i w:val="0"/>
          <w:sz w:val="22"/>
          <w:szCs w:val="22"/>
        </w:rPr>
        <w:t>,</w:t>
      </w:r>
      <w:r w:rsidR="00A74E3F" w:rsidRPr="008D4793">
        <w:rPr>
          <w:rStyle w:val="Teksttreci2KursywaOdstpy0pt"/>
          <w:rFonts w:cs="Times New Roman"/>
          <w:b w:val="0"/>
          <w:sz w:val="22"/>
          <w:szCs w:val="22"/>
        </w:rPr>
        <w:t xml:space="preserve"> </w:t>
      </w:r>
      <w:r w:rsidR="00A74E3F" w:rsidRPr="008D4793">
        <w:rPr>
          <w:rStyle w:val="Teksttreci2KursywaOdstpy0pt"/>
          <w:rFonts w:cs="Times New Roman"/>
          <w:b w:val="0"/>
          <w:i w:val="0"/>
          <w:sz w:val="22"/>
          <w:szCs w:val="22"/>
        </w:rPr>
        <w:t>Poddziałanie 1.</w:t>
      </w:r>
      <w:r w:rsidR="000A1EDD" w:rsidRPr="008D4793">
        <w:rPr>
          <w:rStyle w:val="Teksttreci2KursywaOdstpy0pt"/>
          <w:rFonts w:cs="Times New Roman"/>
          <w:b w:val="0"/>
          <w:i w:val="0"/>
          <w:sz w:val="22"/>
          <w:szCs w:val="22"/>
        </w:rPr>
        <w:t>5</w:t>
      </w:r>
      <w:r w:rsidR="00A74E3F" w:rsidRPr="008D4793">
        <w:rPr>
          <w:rStyle w:val="Teksttreci2KursywaOdstpy0pt"/>
          <w:rFonts w:cs="Times New Roman"/>
          <w:b w:val="0"/>
          <w:i w:val="0"/>
          <w:sz w:val="22"/>
          <w:szCs w:val="22"/>
        </w:rPr>
        <w:t>.</w:t>
      </w:r>
      <w:r w:rsidR="000A1EDD" w:rsidRPr="008D4793">
        <w:rPr>
          <w:rStyle w:val="Teksttreci2KursywaOdstpy0pt"/>
          <w:rFonts w:cs="Times New Roman"/>
          <w:b w:val="0"/>
          <w:i w:val="0"/>
          <w:sz w:val="22"/>
          <w:szCs w:val="22"/>
        </w:rPr>
        <w:t>1</w:t>
      </w:r>
      <w:r w:rsidR="00A74E3F" w:rsidRPr="008D4793">
        <w:rPr>
          <w:rStyle w:val="Teksttreci2KursywaOdstpy0pt"/>
          <w:rFonts w:cs="Times New Roman"/>
          <w:b w:val="0"/>
          <w:i w:val="0"/>
          <w:sz w:val="22"/>
          <w:szCs w:val="22"/>
        </w:rPr>
        <w:t xml:space="preserve"> </w:t>
      </w:r>
      <w:r w:rsidR="009A7E23" w:rsidRPr="008D4793">
        <w:rPr>
          <w:rStyle w:val="Teksttreci2KursywaOdstpy0pt"/>
          <w:rFonts w:cs="Times New Roman"/>
          <w:b w:val="0"/>
          <w:sz w:val="22"/>
          <w:szCs w:val="22"/>
        </w:rPr>
        <w:t>Wdrożenie wyników prac B+R</w:t>
      </w:r>
      <w:bookmarkEnd w:id="15"/>
    </w:p>
    <w:p w:rsidR="007817DC" w:rsidRPr="008D4793" w:rsidRDefault="007817DC" w:rsidP="00874CC3">
      <w:pPr>
        <w:pStyle w:val="Nagwek2"/>
        <w:numPr>
          <w:ilvl w:val="1"/>
          <w:numId w:val="18"/>
        </w:numPr>
        <w:ind w:left="426" w:hanging="426"/>
        <w:rPr>
          <w:rStyle w:val="Nagwek2Znak"/>
          <w:rFonts w:ascii="Calibri" w:hAnsi="Calibri"/>
          <w:i/>
          <w:sz w:val="22"/>
          <w:szCs w:val="22"/>
        </w:rPr>
      </w:pPr>
      <w:bookmarkStart w:id="16" w:name="bookmark10"/>
      <w:bookmarkStart w:id="17" w:name="_Toc455652340"/>
      <w:r w:rsidRPr="008D4793">
        <w:rPr>
          <w:rFonts w:ascii="Calibri" w:hAnsi="Calibri"/>
          <w:i w:val="0"/>
          <w:sz w:val="22"/>
          <w:szCs w:val="22"/>
        </w:rPr>
        <w:t>Zastosowanie uproszczonych metod rozliczania wydatków</w:t>
      </w:r>
      <w:bookmarkEnd w:id="16"/>
      <w:bookmarkEnd w:id="17"/>
    </w:p>
    <w:p w:rsidR="007817DC" w:rsidRDefault="007817DC" w:rsidP="00874CC3">
      <w:pPr>
        <w:pStyle w:val="Teksttreci0"/>
        <w:numPr>
          <w:ilvl w:val="0"/>
          <w:numId w:val="3"/>
        </w:numPr>
        <w:shd w:val="clear" w:color="auto" w:fill="auto"/>
        <w:tabs>
          <w:tab w:val="left" w:pos="290"/>
        </w:tabs>
        <w:spacing w:before="0" w:line="293" w:lineRule="exact"/>
        <w:ind w:left="40" w:firstLine="0"/>
        <w:jc w:val="both"/>
        <w:rPr>
          <w:sz w:val="22"/>
          <w:szCs w:val="22"/>
        </w:rPr>
      </w:pPr>
      <w:r w:rsidRPr="0083626E">
        <w:rPr>
          <w:sz w:val="22"/>
          <w:szCs w:val="22"/>
        </w:rPr>
        <w:t>Rozliczanie wydatków metodami uproszczonymi nie ma zastosowania.</w:t>
      </w:r>
    </w:p>
    <w:p w:rsidR="00DE53A2" w:rsidRPr="009821EF" w:rsidRDefault="007817DC" w:rsidP="00874CC3">
      <w:pPr>
        <w:pStyle w:val="Teksttreci0"/>
        <w:numPr>
          <w:ilvl w:val="0"/>
          <w:numId w:val="3"/>
        </w:numPr>
        <w:shd w:val="clear" w:color="auto" w:fill="auto"/>
        <w:tabs>
          <w:tab w:val="left" w:pos="308"/>
        </w:tabs>
        <w:spacing w:before="0" w:line="293" w:lineRule="exact"/>
        <w:ind w:left="40" w:firstLine="0"/>
        <w:jc w:val="both"/>
        <w:rPr>
          <w:sz w:val="22"/>
          <w:szCs w:val="22"/>
        </w:rPr>
      </w:pPr>
      <w:r w:rsidRPr="005E140A">
        <w:rPr>
          <w:sz w:val="22"/>
          <w:szCs w:val="22"/>
        </w:rPr>
        <w:t>Wszystkie wydatki w ramach projektów rozliczane są na podstawie rzeczywiście poniesionych wydatków.</w:t>
      </w:r>
      <w:bookmarkStart w:id="18" w:name="bookmark11"/>
      <w:bookmarkStart w:id="19" w:name="bookmark12"/>
    </w:p>
    <w:p w:rsidR="005E140A" w:rsidRPr="008D4793" w:rsidRDefault="005E140A" w:rsidP="00874CC3">
      <w:pPr>
        <w:pStyle w:val="Nagwek2"/>
        <w:numPr>
          <w:ilvl w:val="1"/>
          <w:numId w:val="18"/>
        </w:numPr>
        <w:ind w:left="426" w:hanging="426"/>
        <w:rPr>
          <w:rFonts w:ascii="Calibri" w:hAnsi="Calibri"/>
          <w:i w:val="0"/>
          <w:sz w:val="22"/>
          <w:szCs w:val="22"/>
        </w:rPr>
      </w:pPr>
      <w:bookmarkStart w:id="20" w:name="_Toc455652341"/>
      <w:r w:rsidRPr="008D4793">
        <w:rPr>
          <w:rFonts w:ascii="Calibri" w:hAnsi="Calibri"/>
          <w:i w:val="0"/>
          <w:sz w:val="22"/>
          <w:szCs w:val="22"/>
        </w:rPr>
        <w:t>Wydatki kwalifikowalne związane z realizacją projektu</w:t>
      </w:r>
      <w:bookmarkEnd w:id="20"/>
    </w:p>
    <w:p w:rsidR="005E140A" w:rsidRPr="008D4793" w:rsidRDefault="005E140A" w:rsidP="00874CC3">
      <w:pPr>
        <w:pStyle w:val="Nagwek3"/>
        <w:numPr>
          <w:ilvl w:val="2"/>
          <w:numId w:val="18"/>
        </w:numPr>
        <w:tabs>
          <w:tab w:val="left" w:pos="567"/>
        </w:tabs>
        <w:ind w:hanging="1288"/>
        <w:rPr>
          <w:rFonts w:ascii="Calibri" w:hAnsi="Calibri"/>
          <w:sz w:val="22"/>
          <w:szCs w:val="22"/>
        </w:rPr>
      </w:pPr>
      <w:bookmarkStart w:id="21" w:name="_Toc455652342"/>
      <w:r w:rsidRPr="008D4793">
        <w:rPr>
          <w:rFonts w:ascii="Calibri" w:hAnsi="Calibri"/>
          <w:sz w:val="22"/>
          <w:szCs w:val="22"/>
        </w:rPr>
        <w:t>Nadzór</w:t>
      </w:r>
      <w:bookmarkEnd w:id="21"/>
    </w:p>
    <w:p w:rsidR="005E140A" w:rsidRPr="00C76B04" w:rsidRDefault="005E140A" w:rsidP="005E140A">
      <w:pPr>
        <w:jc w:val="both"/>
        <w:rPr>
          <w:rFonts w:cs="Arial"/>
        </w:rPr>
      </w:pPr>
      <w:r w:rsidRPr="00C76B04">
        <w:rPr>
          <w:rFonts w:cs="Arial"/>
        </w:rPr>
        <w:t>W przypadku robót budowlanych nadzór inwestorski, autorski, konserwatorski są kwalifikowalne pod warunkiem umieszczenia takiej kategorii wydatku we wniosku o dofinansowanie projektu stanowiącym załącznik do umowy o dofinansowanie projektu. Jednocześnie koszty te powinny być związane (zintegrowane) z kosztami inwestycyjnymi, tj. powinny być ponoszone w tym samym czasie, co prace na gruncie, budynkach, maszynach oraz powinny b</w:t>
      </w:r>
      <w:r>
        <w:rPr>
          <w:rFonts w:cs="Arial"/>
        </w:rPr>
        <w:t>yć uznawane za część inwestycji;</w:t>
      </w:r>
    </w:p>
    <w:p w:rsidR="005E140A" w:rsidRPr="008D4793" w:rsidRDefault="005E140A" w:rsidP="00874CC3">
      <w:pPr>
        <w:pStyle w:val="Nagwek3"/>
        <w:numPr>
          <w:ilvl w:val="2"/>
          <w:numId w:val="18"/>
        </w:numPr>
        <w:ind w:left="567" w:hanging="567"/>
        <w:rPr>
          <w:rFonts w:ascii="Calibri" w:hAnsi="Calibri"/>
          <w:sz w:val="22"/>
          <w:szCs w:val="22"/>
        </w:rPr>
      </w:pPr>
      <w:bookmarkStart w:id="22" w:name="_Toc455652343"/>
      <w:r w:rsidRPr="008D4793">
        <w:rPr>
          <w:rFonts w:ascii="Calibri" w:hAnsi="Calibri"/>
          <w:sz w:val="22"/>
          <w:szCs w:val="22"/>
        </w:rPr>
        <w:t>Inwestor zastępczy oraz Inżynier kontraktu</w:t>
      </w:r>
      <w:bookmarkEnd w:id="22"/>
    </w:p>
    <w:p w:rsidR="005E140A" w:rsidRPr="00133020" w:rsidRDefault="005E140A" w:rsidP="005E140A">
      <w:pPr>
        <w:jc w:val="both"/>
        <w:rPr>
          <w:rFonts w:cs="Arial"/>
          <w:bCs/>
        </w:rPr>
      </w:pPr>
      <w:r w:rsidRPr="00C76B04">
        <w:rPr>
          <w:rFonts w:cs="Arial"/>
          <w:bCs/>
        </w:rPr>
        <w:t>Wydatek poniesiony przez Wnioskodawcę/Beneficjenta na rzecz inwestora zastępczego/ inżyniera kontraktu w ramach RPO WiM 2014-2020 będzie stanowił koszt kwalifikowalny, o ile wydatek został przewidziany we wniosku o dofinansowanie projektu i umowie/uchwale o dofinansowanie projektu oraz został poniesiony zgodnie z zasadami określonymi w Wytycznych</w:t>
      </w:r>
      <w:r>
        <w:t>;</w:t>
      </w:r>
    </w:p>
    <w:p w:rsidR="005E140A" w:rsidRPr="008D4793" w:rsidRDefault="005E140A" w:rsidP="00874CC3">
      <w:pPr>
        <w:pStyle w:val="Nagwek3"/>
        <w:numPr>
          <w:ilvl w:val="2"/>
          <w:numId w:val="18"/>
        </w:numPr>
        <w:tabs>
          <w:tab w:val="left" w:pos="567"/>
        </w:tabs>
        <w:ind w:hanging="1288"/>
        <w:rPr>
          <w:rFonts w:ascii="Calibri" w:hAnsi="Calibri"/>
          <w:sz w:val="22"/>
          <w:szCs w:val="22"/>
        </w:rPr>
      </w:pPr>
      <w:bookmarkStart w:id="23" w:name="_Toc455652344"/>
      <w:r w:rsidRPr="008D4793">
        <w:rPr>
          <w:rFonts w:ascii="Calibri" w:hAnsi="Calibri"/>
          <w:sz w:val="22"/>
          <w:szCs w:val="22"/>
        </w:rPr>
        <w:t>Roboty budowlane</w:t>
      </w:r>
      <w:bookmarkEnd w:id="23"/>
    </w:p>
    <w:p w:rsidR="005E140A" w:rsidRPr="00C76B04" w:rsidRDefault="005E140A" w:rsidP="00874CC3">
      <w:pPr>
        <w:numPr>
          <w:ilvl w:val="0"/>
          <w:numId w:val="12"/>
        </w:numPr>
        <w:spacing w:after="0" w:line="240" w:lineRule="auto"/>
        <w:ind w:left="284" w:hanging="284"/>
        <w:jc w:val="both"/>
        <w:rPr>
          <w:rFonts w:cs="Arial"/>
        </w:rPr>
      </w:pPr>
      <w:r w:rsidRPr="00C76B04">
        <w:rPr>
          <w:rFonts w:cs="Arial"/>
        </w:rPr>
        <w:t>Wydatki na zakup materiałów lub robót budowlanych mogą być uznane za wydatki kwalifikowalne, jeśli zostały przewidziane we wniosku o dofinansowanie projektu będącym załącznikiem do umowy o dofinansowanie projektu;</w:t>
      </w:r>
    </w:p>
    <w:p w:rsidR="005E140A" w:rsidRPr="00C76B04" w:rsidRDefault="005E140A" w:rsidP="00874CC3">
      <w:pPr>
        <w:numPr>
          <w:ilvl w:val="0"/>
          <w:numId w:val="12"/>
        </w:numPr>
        <w:tabs>
          <w:tab w:val="left" w:pos="284"/>
        </w:tabs>
        <w:spacing w:after="0" w:line="240" w:lineRule="auto"/>
        <w:ind w:left="284" w:hanging="284"/>
        <w:jc w:val="both"/>
        <w:rPr>
          <w:rFonts w:cs="Arial"/>
        </w:rPr>
      </w:pPr>
      <w:r w:rsidRPr="00C76B04">
        <w:rPr>
          <w:rFonts w:cs="Arial"/>
        </w:rPr>
        <w:t>Wydatki na odszkodowania za zajęcie cudzej nieruchomości na czas prowadzenia robót budowlanych mogą być uznane za kwalifikowalne, jeżeli zostały przewidziane we wniosku o dofinansowanie projektu będącym załącznikiem do umowy/uchwały o dofinansowanie projektu;</w:t>
      </w:r>
    </w:p>
    <w:p w:rsidR="005E140A" w:rsidRPr="00C76B04" w:rsidRDefault="005E140A" w:rsidP="00874CC3">
      <w:pPr>
        <w:numPr>
          <w:ilvl w:val="0"/>
          <w:numId w:val="12"/>
        </w:numPr>
        <w:spacing w:after="0" w:line="240" w:lineRule="auto"/>
        <w:ind w:left="284" w:hanging="284"/>
        <w:jc w:val="both"/>
        <w:rPr>
          <w:rFonts w:cs="Arial"/>
        </w:rPr>
      </w:pPr>
      <w:r w:rsidRPr="00C76B04">
        <w:rPr>
          <w:rFonts w:cs="Arial"/>
        </w:rPr>
        <w:t>Wydatki związane z uzyskaniem prawa dostępu do terenu budowy mogą być uznane za kwalifikowalne, jeśli nie jest możliwy swobodny dostęp do terenu budowy z drogi publicznej;</w:t>
      </w:r>
    </w:p>
    <w:p w:rsidR="005E140A" w:rsidRPr="00C76B04" w:rsidRDefault="005E140A" w:rsidP="00874CC3">
      <w:pPr>
        <w:numPr>
          <w:ilvl w:val="0"/>
          <w:numId w:val="12"/>
        </w:numPr>
        <w:spacing w:after="0" w:line="240" w:lineRule="auto"/>
        <w:ind w:left="284" w:hanging="284"/>
        <w:jc w:val="both"/>
        <w:rPr>
          <w:rFonts w:cs="Arial"/>
        </w:rPr>
      </w:pPr>
      <w:r w:rsidRPr="00C76B04">
        <w:rPr>
          <w:rFonts w:cs="Arial"/>
        </w:rPr>
        <w:t>Roboty zamienne mogą stanowić wydatek kwalifikowalny jeżeli są potwierdzone protokołem konieczności do wysokości nie przekraczającej wartości robót pierwotnie założonych;</w:t>
      </w:r>
    </w:p>
    <w:p w:rsidR="005E140A" w:rsidRPr="00C76B04" w:rsidRDefault="005E140A" w:rsidP="00874CC3">
      <w:pPr>
        <w:numPr>
          <w:ilvl w:val="0"/>
          <w:numId w:val="12"/>
        </w:numPr>
        <w:tabs>
          <w:tab w:val="left" w:pos="284"/>
          <w:tab w:val="left" w:pos="426"/>
        </w:tabs>
        <w:spacing w:after="0" w:line="240" w:lineRule="auto"/>
        <w:ind w:left="284" w:hanging="284"/>
        <w:jc w:val="both"/>
        <w:rPr>
          <w:rFonts w:cs="Arial"/>
        </w:rPr>
      </w:pPr>
      <w:r w:rsidRPr="00C76B04">
        <w:rPr>
          <w:rFonts w:cs="Arial"/>
        </w:rPr>
        <w:lastRenderedPageBreak/>
        <w:t xml:space="preserve">W przypadku projektów realizowanych w systemie </w:t>
      </w:r>
      <w:r w:rsidRPr="00C76B04">
        <w:rPr>
          <w:rFonts w:cs="Arial"/>
          <w:i/>
        </w:rPr>
        <w:t>zaprojektuj i wybuduj</w:t>
      </w:r>
      <w:r w:rsidRPr="00C76B04">
        <w:rPr>
          <w:rFonts w:cs="Arial"/>
        </w:rPr>
        <w:t xml:space="preserve"> istnieje możliwość złożenia projektu do dofinansowanie tylko w przypadku, gdy inwestycja jest gotowa </w:t>
      </w:r>
      <w:r w:rsidRPr="00C76B04">
        <w:rPr>
          <w:rFonts w:cs="Arial"/>
        </w:rPr>
        <w:br/>
        <w:t xml:space="preserve">do realizacji, tzn. na etapie składania wniosku o dofinansowanie posiada już pełną dokumentację techniczną (projekt budowlany); </w:t>
      </w:r>
    </w:p>
    <w:p w:rsidR="005E140A" w:rsidRPr="00C76B04" w:rsidRDefault="005E140A" w:rsidP="00874CC3">
      <w:pPr>
        <w:numPr>
          <w:ilvl w:val="0"/>
          <w:numId w:val="12"/>
        </w:numPr>
        <w:spacing w:after="0" w:line="240" w:lineRule="auto"/>
        <w:ind w:left="284" w:hanging="284"/>
        <w:jc w:val="both"/>
        <w:rPr>
          <w:rFonts w:cs="Arial"/>
        </w:rPr>
      </w:pPr>
      <w:r w:rsidRPr="00C76B04">
        <w:rPr>
          <w:rFonts w:cs="Arial"/>
        </w:rPr>
        <w:t xml:space="preserve">W przypadku wydatku polegającego na robotach budowlanych, kwalifikowalny jest jedynie zakres objęty wnioskiem o dofinansowanie, niezbędny do realizacji inwestycji; </w:t>
      </w:r>
    </w:p>
    <w:p w:rsidR="005E140A" w:rsidRDefault="005E140A" w:rsidP="00874CC3">
      <w:pPr>
        <w:numPr>
          <w:ilvl w:val="0"/>
          <w:numId w:val="12"/>
        </w:numPr>
        <w:spacing w:after="0" w:line="240" w:lineRule="auto"/>
        <w:ind w:left="284" w:hanging="284"/>
        <w:jc w:val="both"/>
        <w:rPr>
          <w:rFonts w:cs="Arial"/>
        </w:rPr>
      </w:pPr>
      <w:r w:rsidRPr="00C76B04">
        <w:rPr>
          <w:rFonts w:cs="Arial"/>
        </w:rPr>
        <w:t>Wydatki  na przebudowę urządzeń obcych mogą być uznane za kwalifikowalne, jeśli konieczność ich przebudow</w:t>
      </w:r>
      <w:r>
        <w:rPr>
          <w:rFonts w:cs="Arial"/>
        </w:rPr>
        <w:t>y wynika z projektu budowlanego;</w:t>
      </w:r>
    </w:p>
    <w:p w:rsidR="005E140A" w:rsidRDefault="005E140A" w:rsidP="00874CC3">
      <w:pPr>
        <w:numPr>
          <w:ilvl w:val="0"/>
          <w:numId w:val="12"/>
        </w:numPr>
        <w:spacing w:after="0" w:line="240" w:lineRule="auto"/>
        <w:ind w:left="284" w:hanging="284"/>
        <w:jc w:val="both"/>
        <w:rPr>
          <w:rFonts w:cs="Arial"/>
        </w:rPr>
      </w:pPr>
      <w:r w:rsidRPr="000E226B">
        <w:rPr>
          <w:rFonts w:cs="Arial"/>
        </w:rPr>
        <w:t xml:space="preserve">Opłaty poniesione na podstawie zezwolenia </w:t>
      </w:r>
      <w:r w:rsidRPr="000E226B">
        <w:t>na usunięcie drzew lub krzew</w:t>
      </w:r>
      <w:r>
        <w:t>ów</w:t>
      </w:r>
      <w:r w:rsidRPr="000E226B">
        <w:rPr>
          <w:rFonts w:cs="Arial"/>
        </w:rPr>
        <w:t xml:space="preserve"> </w:t>
      </w:r>
      <w:r w:rsidRPr="00595E0F">
        <w:rPr>
          <w:rFonts w:cs="Calibri"/>
          <w:color w:val="000000"/>
          <w:sz w:val="23"/>
          <w:szCs w:val="23"/>
        </w:rPr>
        <w:t xml:space="preserve">oraz za zajęcie pasa drogowego </w:t>
      </w:r>
      <w:r w:rsidRPr="000E226B">
        <w:rPr>
          <w:rFonts w:cs="Arial"/>
        </w:rPr>
        <w:t>mogą zostać uznane za kwalifikowalne, jeśli zostały rzeczywiście i ostatecznie poniesione przez Beneficjenta na rzecz innego podm</w:t>
      </w:r>
      <w:r>
        <w:rPr>
          <w:rFonts w:cs="Arial"/>
        </w:rPr>
        <w:t>iotu</w:t>
      </w:r>
      <w:r>
        <w:t>;</w:t>
      </w:r>
    </w:p>
    <w:p w:rsidR="00DE53A2" w:rsidRDefault="00DE53A2" w:rsidP="0083589C">
      <w:pPr>
        <w:pStyle w:val="Nagwek21"/>
        <w:shd w:val="clear" w:color="auto" w:fill="auto"/>
        <w:tabs>
          <w:tab w:val="left" w:pos="457"/>
        </w:tabs>
        <w:spacing w:after="0" w:line="293" w:lineRule="exact"/>
        <w:ind w:firstLine="0"/>
        <w:rPr>
          <w:sz w:val="22"/>
          <w:szCs w:val="22"/>
        </w:rPr>
      </w:pPr>
    </w:p>
    <w:p w:rsidR="00A74E3F" w:rsidRPr="008D4793" w:rsidRDefault="00A74E3F" w:rsidP="00874CC3">
      <w:pPr>
        <w:pStyle w:val="Nagwek2"/>
        <w:numPr>
          <w:ilvl w:val="1"/>
          <w:numId w:val="18"/>
        </w:numPr>
        <w:ind w:left="426" w:hanging="426"/>
        <w:rPr>
          <w:rFonts w:ascii="Calibri" w:hAnsi="Calibri"/>
          <w:i w:val="0"/>
          <w:sz w:val="22"/>
          <w:szCs w:val="22"/>
        </w:rPr>
      </w:pPr>
      <w:bookmarkStart w:id="24" w:name="_Toc455652345"/>
      <w:r w:rsidRPr="008D4793">
        <w:rPr>
          <w:rFonts w:ascii="Calibri" w:hAnsi="Calibri"/>
          <w:i w:val="0"/>
          <w:sz w:val="22"/>
          <w:szCs w:val="22"/>
        </w:rPr>
        <w:t>Efekt zachęty</w:t>
      </w:r>
      <w:bookmarkEnd w:id="18"/>
      <w:bookmarkEnd w:id="19"/>
      <w:bookmarkEnd w:id="24"/>
    </w:p>
    <w:p w:rsidR="00DC695C" w:rsidRDefault="00A74E3F">
      <w:pPr>
        <w:pStyle w:val="Teksttreci0"/>
        <w:shd w:val="clear" w:color="auto" w:fill="auto"/>
        <w:tabs>
          <w:tab w:val="left" w:pos="410"/>
        </w:tabs>
        <w:spacing w:before="0" w:line="293" w:lineRule="exact"/>
        <w:ind w:right="23" w:firstLine="0"/>
        <w:jc w:val="both"/>
        <w:rPr>
          <w:sz w:val="22"/>
          <w:szCs w:val="22"/>
        </w:rPr>
      </w:pPr>
      <w:r w:rsidRPr="0083626E">
        <w:rPr>
          <w:sz w:val="22"/>
          <w:szCs w:val="22"/>
        </w:rPr>
        <w:t xml:space="preserve">Rozporządzenie </w:t>
      </w:r>
      <w:r w:rsidR="00645E5C" w:rsidRPr="0083626E">
        <w:rPr>
          <w:sz w:val="22"/>
          <w:szCs w:val="22"/>
        </w:rPr>
        <w:t>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w:t>
      </w:r>
      <w:r w:rsidR="000825FF">
        <w:rPr>
          <w:sz w:val="22"/>
          <w:szCs w:val="22"/>
        </w:rPr>
        <w:t xml:space="preserve">, </w:t>
      </w:r>
      <w:r w:rsidR="000825FF" w:rsidRPr="00D944C2">
        <w:rPr>
          <w:sz w:val="22"/>
          <w:szCs w:val="22"/>
        </w:rPr>
        <w:t>Rozporządzenie Ministra I</w:t>
      </w:r>
      <w:r w:rsidR="000825FF">
        <w:rPr>
          <w:sz w:val="22"/>
          <w:szCs w:val="22"/>
        </w:rPr>
        <w:t>nfrastruktury i Rozwoju z dnia 3</w:t>
      </w:r>
      <w:r w:rsidR="000825FF" w:rsidRPr="00D944C2">
        <w:rPr>
          <w:sz w:val="22"/>
          <w:szCs w:val="22"/>
        </w:rPr>
        <w:t xml:space="preserve"> września 2015 r. w sprawie udzielania regionalnej pomocy inwestycyjnej w ramach regionalnych programów operacyjnych na lata 2014 – 2020</w:t>
      </w:r>
      <w:r w:rsidR="000825FF">
        <w:rPr>
          <w:sz w:val="22"/>
          <w:szCs w:val="22"/>
        </w:rPr>
        <w:t xml:space="preserve"> (Dz.U. 2015 poz. 1416</w:t>
      </w:r>
      <w:r w:rsidR="000825FF" w:rsidRPr="0083626E">
        <w:rPr>
          <w:sz w:val="22"/>
          <w:szCs w:val="22"/>
        </w:rPr>
        <w:t>, z późn. zm)</w:t>
      </w:r>
      <w:r w:rsidR="000825FF">
        <w:rPr>
          <w:sz w:val="22"/>
          <w:szCs w:val="22"/>
        </w:rPr>
        <w:t xml:space="preserve"> oraz </w:t>
      </w:r>
      <w:r w:rsidR="000825FF" w:rsidRPr="00D944C2">
        <w:rPr>
          <w:sz w:val="22"/>
          <w:szCs w:val="22"/>
        </w:rPr>
        <w:t>Rozporządzenie Ministra Infrastruktury i Rozwoju</w:t>
      </w:r>
      <w:r w:rsidR="009245E4">
        <w:rPr>
          <w:sz w:val="22"/>
          <w:szCs w:val="22"/>
        </w:rPr>
        <w:br/>
      </w:r>
      <w:r w:rsidR="000825FF" w:rsidRPr="00D944C2">
        <w:rPr>
          <w:sz w:val="22"/>
          <w:szCs w:val="22"/>
        </w:rPr>
        <w:t xml:space="preserve"> </w:t>
      </w:r>
      <w:r w:rsidR="000825FF">
        <w:rPr>
          <w:sz w:val="22"/>
          <w:szCs w:val="22"/>
        </w:rPr>
        <w:t xml:space="preserve">z dnia 21 lipca 2015 r. </w:t>
      </w:r>
      <w:r w:rsidR="000825FF" w:rsidRPr="00D944C2">
        <w:rPr>
          <w:sz w:val="22"/>
          <w:szCs w:val="22"/>
        </w:rPr>
        <w:t>w sprawie udzielania pomocy na badania podstawowe, badania przemysłowe, eksperymentalne prace rozwojowe oraz studia wykonalności w ramach regionalnych programów operacyjnych na lata 2014 – 2020</w:t>
      </w:r>
      <w:r w:rsidR="000825FF">
        <w:rPr>
          <w:sz w:val="22"/>
          <w:szCs w:val="22"/>
        </w:rPr>
        <w:t xml:space="preserve"> (Dz.U. 2015 poz. 1075</w:t>
      </w:r>
      <w:r w:rsidR="000825FF" w:rsidRPr="0083626E">
        <w:rPr>
          <w:sz w:val="22"/>
          <w:szCs w:val="22"/>
        </w:rPr>
        <w:t>, z późn. zm)</w:t>
      </w:r>
      <w:r w:rsidR="000825FF">
        <w:rPr>
          <w:sz w:val="22"/>
          <w:szCs w:val="22"/>
        </w:rPr>
        <w:t xml:space="preserve"> </w:t>
      </w:r>
      <w:r w:rsidRPr="0083626E">
        <w:rPr>
          <w:sz w:val="22"/>
          <w:szCs w:val="22"/>
        </w:rPr>
        <w:t xml:space="preserve">stosuje się jedynie do pomocy która wywołuje efekt zachęty. </w:t>
      </w:r>
    </w:p>
    <w:p w:rsidR="008549FC" w:rsidRDefault="00A74E3F" w:rsidP="007A7769">
      <w:pPr>
        <w:pStyle w:val="Teksttreci0"/>
        <w:shd w:val="clear" w:color="auto" w:fill="auto"/>
        <w:spacing w:before="0" w:line="293" w:lineRule="exact"/>
        <w:ind w:left="20" w:right="40" w:firstLine="0"/>
        <w:jc w:val="both"/>
        <w:rPr>
          <w:sz w:val="22"/>
          <w:szCs w:val="22"/>
        </w:rPr>
      </w:pPr>
      <w:r w:rsidRPr="0083626E">
        <w:rPr>
          <w:sz w:val="22"/>
          <w:szCs w:val="22"/>
        </w:rPr>
        <w:t xml:space="preserve">Pomoc mikroprzedsiebiorcom, małym i średnim przedsiębiorcom może zostać udzielona pod warunkiem, że prace nad realizacją projektu nie rozpoczną się przed złożeniem wniosku </w:t>
      </w:r>
      <w:r w:rsidR="0083589C">
        <w:rPr>
          <w:sz w:val="22"/>
          <w:szCs w:val="22"/>
        </w:rPr>
        <w:br/>
      </w:r>
      <w:r w:rsidRPr="0083626E">
        <w:rPr>
          <w:sz w:val="22"/>
          <w:szCs w:val="22"/>
        </w:rPr>
        <w:t xml:space="preserve">o dofinansowanie. </w:t>
      </w:r>
    </w:p>
    <w:p w:rsidR="00A74E3F" w:rsidRPr="0083626E" w:rsidRDefault="00A74E3F" w:rsidP="007A7769">
      <w:pPr>
        <w:pStyle w:val="Teksttreci0"/>
        <w:shd w:val="clear" w:color="auto" w:fill="auto"/>
        <w:spacing w:before="0" w:line="293" w:lineRule="exact"/>
        <w:ind w:left="20" w:right="40" w:firstLine="0"/>
        <w:jc w:val="both"/>
        <w:rPr>
          <w:sz w:val="22"/>
          <w:szCs w:val="22"/>
        </w:rPr>
      </w:pPr>
      <w:r w:rsidRPr="0083626E">
        <w:rPr>
          <w:sz w:val="22"/>
          <w:szCs w:val="22"/>
        </w:rPr>
        <w:t>Przez rozpoczęcie prac należy rozumieć rozpoczęcie robót budowlanych związanych z inwestycją lub pierwsze prawnie wiążące zobowiązanie do zamówienia urządzeń lub inne zobowiązanie, które sprawia, że inwestycja staje się nieodwracalna, zależnie od tego, co nastąpi najpierw. Zakupu gruntów ani prac przygotowawczych, takich jak uzyskanie zezwoleń i przeprowadzenie studiów wykonalności, nie uznaje się za rozpoczęcie prac.</w:t>
      </w:r>
    </w:p>
    <w:p w:rsidR="00753A11" w:rsidRPr="0083626E" w:rsidRDefault="00753A11" w:rsidP="007A7769">
      <w:pPr>
        <w:pStyle w:val="Teksttreci0"/>
        <w:shd w:val="clear" w:color="auto" w:fill="auto"/>
        <w:spacing w:before="0" w:line="293" w:lineRule="exact"/>
        <w:ind w:left="20" w:right="40" w:firstLine="0"/>
        <w:jc w:val="both"/>
        <w:rPr>
          <w:sz w:val="22"/>
          <w:szCs w:val="22"/>
        </w:rPr>
      </w:pPr>
    </w:p>
    <w:p w:rsidR="006407F4" w:rsidRPr="008D4793" w:rsidRDefault="00753A11" w:rsidP="00874CC3">
      <w:pPr>
        <w:pStyle w:val="Nagwek2"/>
        <w:numPr>
          <w:ilvl w:val="1"/>
          <w:numId w:val="18"/>
        </w:numPr>
        <w:ind w:left="426" w:hanging="426"/>
        <w:rPr>
          <w:rFonts w:ascii="Calibri" w:hAnsi="Calibri"/>
          <w:i w:val="0"/>
          <w:sz w:val="22"/>
          <w:szCs w:val="22"/>
        </w:rPr>
      </w:pPr>
      <w:bookmarkStart w:id="25" w:name="_Toc455652346"/>
      <w:r w:rsidRPr="008D4793">
        <w:rPr>
          <w:rFonts w:ascii="Calibri" w:hAnsi="Calibri"/>
          <w:i w:val="0"/>
          <w:sz w:val="22"/>
          <w:szCs w:val="22"/>
        </w:rPr>
        <w:t>Pomoc de minimis</w:t>
      </w:r>
      <w:bookmarkEnd w:id="25"/>
    </w:p>
    <w:p w:rsidR="006407F4" w:rsidRPr="0083626E" w:rsidRDefault="006407F4" w:rsidP="007A7769">
      <w:pPr>
        <w:pStyle w:val="Teksttreci0"/>
        <w:shd w:val="clear" w:color="auto" w:fill="auto"/>
        <w:tabs>
          <w:tab w:val="left" w:pos="308"/>
        </w:tabs>
        <w:spacing w:before="0" w:line="293" w:lineRule="exact"/>
        <w:ind w:left="23" w:right="40" w:firstLine="0"/>
        <w:jc w:val="both"/>
        <w:rPr>
          <w:sz w:val="22"/>
          <w:szCs w:val="22"/>
        </w:rPr>
      </w:pPr>
      <w:r w:rsidRPr="0083626E">
        <w:rPr>
          <w:sz w:val="22"/>
          <w:szCs w:val="22"/>
        </w:rPr>
        <w:t>Rozporządzenie Ministra Infrastruktury i Rozwoju z dnia 19 marca 2015 r</w:t>
      </w:r>
      <w:r w:rsidR="007A7769" w:rsidRPr="0083626E">
        <w:rPr>
          <w:sz w:val="22"/>
          <w:szCs w:val="22"/>
        </w:rPr>
        <w:t>.</w:t>
      </w:r>
      <w:r w:rsidRPr="0083626E">
        <w:rPr>
          <w:sz w:val="22"/>
          <w:szCs w:val="22"/>
        </w:rPr>
        <w:t xml:space="preserve"> w sprawie udzielania pomocy de minimis w ramach regionalnych programów operacyjnych na lata 2014-2020 (Dz.U. 2015 poz. 488, z późn. zm) stosuje się do pomocy</w:t>
      </w:r>
      <w:r w:rsidR="00966944" w:rsidRPr="0083626E">
        <w:rPr>
          <w:sz w:val="22"/>
          <w:szCs w:val="22"/>
        </w:rPr>
        <w:t xml:space="preserve"> </w:t>
      </w:r>
      <w:r w:rsidR="00C36067" w:rsidRPr="0083626E">
        <w:rPr>
          <w:sz w:val="22"/>
          <w:szCs w:val="22"/>
        </w:rPr>
        <w:t>przyznanej</w:t>
      </w:r>
      <w:r w:rsidR="00966944" w:rsidRPr="0083626E">
        <w:rPr>
          <w:sz w:val="22"/>
          <w:szCs w:val="22"/>
        </w:rPr>
        <w:t xml:space="preserve"> </w:t>
      </w:r>
      <w:r w:rsidR="00EE726D" w:rsidRPr="0083626E">
        <w:rPr>
          <w:sz w:val="22"/>
          <w:szCs w:val="22"/>
        </w:rPr>
        <w:t>przez państwo c</w:t>
      </w:r>
      <w:r w:rsidR="00966944" w:rsidRPr="0083626E">
        <w:rPr>
          <w:sz w:val="22"/>
          <w:szCs w:val="22"/>
        </w:rPr>
        <w:t>złonk</w:t>
      </w:r>
      <w:r w:rsidR="00EE726D" w:rsidRPr="0083626E">
        <w:rPr>
          <w:sz w:val="22"/>
          <w:szCs w:val="22"/>
        </w:rPr>
        <w:t>owskie jednemu przedsiębiorstwu</w:t>
      </w:r>
      <w:r w:rsidR="00966944" w:rsidRPr="0083626E">
        <w:rPr>
          <w:sz w:val="22"/>
          <w:szCs w:val="22"/>
        </w:rPr>
        <w:t>,</w:t>
      </w:r>
      <w:r w:rsidRPr="0083626E">
        <w:rPr>
          <w:sz w:val="22"/>
          <w:szCs w:val="22"/>
        </w:rPr>
        <w:t xml:space="preserve"> </w:t>
      </w:r>
      <w:r w:rsidR="00966944" w:rsidRPr="0083626E">
        <w:rPr>
          <w:sz w:val="22"/>
          <w:szCs w:val="22"/>
        </w:rPr>
        <w:t xml:space="preserve">której poziom nie może przekroczyć 200 000 EUR w </w:t>
      </w:r>
      <w:r w:rsidR="00EE726D" w:rsidRPr="0083626E">
        <w:rPr>
          <w:sz w:val="22"/>
          <w:szCs w:val="22"/>
        </w:rPr>
        <w:t>okresie trzech lat podatkowych, przy czym całkowita kwota pomocy de minimis przyznanej przez państwo członkowskie jednemu przedsiębiorstwu prowadzącemu działalność zarobkową w zakresie drogowego transportu towarów nie może przekroczyć 100 000 EUR w</w:t>
      </w:r>
      <w:r w:rsidR="00B24EBD" w:rsidRPr="0083626E">
        <w:rPr>
          <w:sz w:val="22"/>
          <w:szCs w:val="22"/>
        </w:rPr>
        <w:t xml:space="preserve"> okresie trzech lat podatkowych. </w:t>
      </w:r>
      <w:r w:rsidR="009F5A51" w:rsidRPr="0083626E">
        <w:rPr>
          <w:sz w:val="22"/>
          <w:szCs w:val="22"/>
        </w:rPr>
        <w:t>Szczegółowe zasady przyznawania pomocy de minimis zostały opisane m. in.</w:t>
      </w:r>
      <w:r w:rsidR="009245E4">
        <w:rPr>
          <w:sz w:val="22"/>
          <w:szCs w:val="22"/>
        </w:rPr>
        <w:br/>
      </w:r>
      <w:r w:rsidR="009F5A51" w:rsidRPr="0083626E">
        <w:rPr>
          <w:sz w:val="22"/>
          <w:szCs w:val="22"/>
        </w:rPr>
        <w:t xml:space="preserve"> w </w:t>
      </w:r>
      <w:r w:rsidR="00E60BA0" w:rsidRPr="0083626E">
        <w:rPr>
          <w:sz w:val="22"/>
          <w:szCs w:val="22"/>
        </w:rPr>
        <w:t>a</w:t>
      </w:r>
      <w:r w:rsidR="009F5A51" w:rsidRPr="0083626E">
        <w:rPr>
          <w:sz w:val="22"/>
          <w:szCs w:val="22"/>
        </w:rPr>
        <w:t xml:space="preserve">rt. 3 Rozporządzenia Komisji (UE) nr 1407/2013 z dnia 18 grudnia 2013 r. w sprawie </w:t>
      </w:r>
      <w:r w:rsidR="009F5A51" w:rsidRPr="0083626E">
        <w:rPr>
          <w:sz w:val="22"/>
          <w:szCs w:val="22"/>
        </w:rPr>
        <w:lastRenderedPageBreak/>
        <w:t>stosowania art.107 i 108 Traktatu o funkcjonowaniu Unii Europej</w:t>
      </w:r>
      <w:r w:rsidR="00841AC3">
        <w:rPr>
          <w:sz w:val="22"/>
          <w:szCs w:val="22"/>
        </w:rPr>
        <w:t>skiej do pomocy de minimis (Dz.</w:t>
      </w:r>
      <w:r w:rsidR="009F5A51" w:rsidRPr="0083626E">
        <w:rPr>
          <w:sz w:val="22"/>
          <w:szCs w:val="22"/>
        </w:rPr>
        <w:t>Urz. UE L 352 z 24.12.2013).</w:t>
      </w:r>
    </w:p>
    <w:p w:rsidR="000825FF" w:rsidRDefault="000825FF" w:rsidP="007A7769">
      <w:pPr>
        <w:pStyle w:val="Default"/>
        <w:spacing w:line="293" w:lineRule="exact"/>
        <w:jc w:val="both"/>
        <w:rPr>
          <w:rFonts w:cs="Times New Roman"/>
          <w:b/>
          <w:bCs/>
          <w:sz w:val="22"/>
          <w:szCs w:val="22"/>
        </w:rPr>
      </w:pPr>
    </w:p>
    <w:p w:rsidR="00BF1A8C" w:rsidRPr="008D4793" w:rsidRDefault="00BF1A8C" w:rsidP="00874CC3">
      <w:pPr>
        <w:pStyle w:val="Nagwek2"/>
        <w:numPr>
          <w:ilvl w:val="1"/>
          <w:numId w:val="18"/>
        </w:numPr>
        <w:ind w:left="426" w:hanging="426"/>
        <w:rPr>
          <w:rFonts w:ascii="Calibri" w:hAnsi="Calibri"/>
          <w:i w:val="0"/>
          <w:sz w:val="22"/>
          <w:szCs w:val="22"/>
        </w:rPr>
      </w:pPr>
      <w:bookmarkStart w:id="26" w:name="_Toc455652347"/>
      <w:r w:rsidRPr="008D4793">
        <w:rPr>
          <w:rFonts w:ascii="Calibri" w:hAnsi="Calibri"/>
          <w:i w:val="0"/>
          <w:sz w:val="22"/>
          <w:szCs w:val="22"/>
        </w:rPr>
        <w:t>Wydatki niekwalifikowalne dla wszystkich typów projektów</w:t>
      </w:r>
      <w:bookmarkEnd w:id="26"/>
      <w:r w:rsidRPr="008D4793">
        <w:rPr>
          <w:rFonts w:ascii="Calibri" w:hAnsi="Calibri"/>
          <w:i w:val="0"/>
          <w:sz w:val="22"/>
          <w:szCs w:val="22"/>
        </w:rPr>
        <w:t xml:space="preserve"> </w:t>
      </w:r>
    </w:p>
    <w:p w:rsidR="00BF1A8C" w:rsidRPr="0083589C" w:rsidRDefault="00BF1A8C" w:rsidP="007A7769">
      <w:pPr>
        <w:pStyle w:val="Default"/>
        <w:spacing w:line="293" w:lineRule="exact"/>
        <w:jc w:val="both"/>
        <w:rPr>
          <w:rFonts w:cs="Times New Roman"/>
          <w:sz w:val="22"/>
          <w:szCs w:val="22"/>
        </w:rPr>
      </w:pPr>
      <w:r w:rsidRPr="0083626E">
        <w:rPr>
          <w:rFonts w:cs="Times New Roman"/>
          <w:sz w:val="22"/>
          <w:szCs w:val="22"/>
        </w:rPr>
        <w:t xml:space="preserve">1) Podatek od czynności aportu wnoszonego do spółek prawa handlowego i cywilnego; </w:t>
      </w:r>
    </w:p>
    <w:p w:rsidR="00BF1A8C" w:rsidRPr="0083589C" w:rsidRDefault="00BF1A8C" w:rsidP="007A7769">
      <w:pPr>
        <w:pStyle w:val="Default"/>
        <w:spacing w:line="293" w:lineRule="exact"/>
        <w:jc w:val="both"/>
        <w:rPr>
          <w:rFonts w:cs="Times New Roman"/>
          <w:sz w:val="22"/>
          <w:szCs w:val="22"/>
        </w:rPr>
      </w:pPr>
      <w:r w:rsidRPr="0083589C">
        <w:rPr>
          <w:rFonts w:cs="Times New Roman"/>
          <w:sz w:val="22"/>
          <w:szCs w:val="22"/>
        </w:rPr>
        <w:t xml:space="preserve">2) Wydatki poniesione </w:t>
      </w:r>
      <w:r w:rsidR="00C465D1" w:rsidRPr="0083589C">
        <w:rPr>
          <w:rFonts w:cs="Times New Roman"/>
          <w:sz w:val="22"/>
          <w:szCs w:val="22"/>
        </w:rPr>
        <w:t>na opracowanie lub aktualizację</w:t>
      </w:r>
      <w:r w:rsidR="00C36067" w:rsidRPr="0083589C">
        <w:rPr>
          <w:rFonts w:cs="Times New Roman"/>
          <w:sz w:val="22"/>
          <w:szCs w:val="22"/>
        </w:rPr>
        <w:t xml:space="preserve"> </w:t>
      </w:r>
      <w:r w:rsidRPr="0083589C">
        <w:rPr>
          <w:rFonts w:cs="Times New Roman"/>
          <w:sz w:val="22"/>
          <w:szCs w:val="22"/>
        </w:rPr>
        <w:t>studium wykonalności/biznes planu lub ich elementów</w:t>
      </w:r>
      <w:r w:rsidR="00620AB4" w:rsidRPr="0083589C">
        <w:rPr>
          <w:rFonts w:cs="Times New Roman"/>
          <w:sz w:val="22"/>
          <w:szCs w:val="22"/>
        </w:rPr>
        <w:t xml:space="preserve"> powyżej 10 000,00</w:t>
      </w:r>
      <w:r w:rsidR="007733A3" w:rsidRPr="0083589C">
        <w:rPr>
          <w:rFonts w:cs="Times New Roman"/>
          <w:sz w:val="22"/>
          <w:szCs w:val="22"/>
        </w:rPr>
        <w:t xml:space="preserve"> </w:t>
      </w:r>
      <w:r w:rsidR="00620AB4" w:rsidRPr="0083589C">
        <w:rPr>
          <w:rFonts w:cs="Times New Roman"/>
          <w:sz w:val="22"/>
          <w:szCs w:val="22"/>
        </w:rPr>
        <w:t>PLN</w:t>
      </w:r>
      <w:r w:rsidRPr="0083589C">
        <w:rPr>
          <w:rFonts w:cs="Times New Roman"/>
          <w:sz w:val="22"/>
          <w:szCs w:val="22"/>
        </w:rPr>
        <w:t xml:space="preserve">; </w:t>
      </w:r>
    </w:p>
    <w:p w:rsidR="00BF1A8C" w:rsidRPr="0083589C" w:rsidRDefault="00F37458" w:rsidP="007A7769">
      <w:pPr>
        <w:pStyle w:val="Default"/>
        <w:spacing w:line="293" w:lineRule="exact"/>
        <w:jc w:val="both"/>
        <w:rPr>
          <w:rFonts w:cs="Times New Roman"/>
          <w:sz w:val="22"/>
          <w:szCs w:val="22"/>
        </w:rPr>
      </w:pPr>
      <w:r w:rsidRPr="0083589C">
        <w:rPr>
          <w:rFonts w:cs="Times New Roman"/>
          <w:sz w:val="22"/>
          <w:szCs w:val="22"/>
        </w:rPr>
        <w:t xml:space="preserve">3) Wydatki operacyjne, </w:t>
      </w:r>
      <w:r w:rsidR="00BF1A8C" w:rsidRPr="0083589C">
        <w:rPr>
          <w:rFonts w:cs="Times New Roman"/>
          <w:sz w:val="22"/>
          <w:szCs w:val="22"/>
        </w:rPr>
        <w:t>np. dotyczące fazy eksploatacji inwestycji wydatki związane z audytem projektu</w:t>
      </w:r>
      <w:r w:rsidRPr="0083589C">
        <w:rPr>
          <w:rFonts w:cs="Times New Roman"/>
          <w:sz w:val="22"/>
          <w:szCs w:val="22"/>
        </w:rPr>
        <w:t>, itp.</w:t>
      </w:r>
      <w:r w:rsidR="00BF1A8C" w:rsidRPr="0083589C">
        <w:rPr>
          <w:rFonts w:cs="Times New Roman"/>
          <w:sz w:val="22"/>
          <w:szCs w:val="22"/>
        </w:rPr>
        <w:t xml:space="preserve">; </w:t>
      </w:r>
    </w:p>
    <w:p w:rsidR="00BF1A8C" w:rsidRPr="0083589C" w:rsidRDefault="00BF1A8C" w:rsidP="007A7769">
      <w:pPr>
        <w:pStyle w:val="Default"/>
        <w:spacing w:line="293" w:lineRule="exact"/>
        <w:jc w:val="both"/>
        <w:rPr>
          <w:rFonts w:cs="Times New Roman"/>
          <w:sz w:val="22"/>
          <w:szCs w:val="22"/>
        </w:rPr>
      </w:pPr>
      <w:r w:rsidRPr="0083589C">
        <w:rPr>
          <w:rFonts w:cs="Times New Roman"/>
          <w:sz w:val="22"/>
          <w:szCs w:val="22"/>
        </w:rPr>
        <w:t xml:space="preserve">4) Roboty budowlane dodatkowe nie przewidziane na etapie składania wniosku o dofinansowanie; </w:t>
      </w:r>
    </w:p>
    <w:p w:rsidR="00BF1A8C" w:rsidRPr="0083589C" w:rsidRDefault="00C465D1" w:rsidP="007A7769">
      <w:pPr>
        <w:pStyle w:val="Default"/>
        <w:spacing w:line="293" w:lineRule="exact"/>
        <w:jc w:val="both"/>
        <w:rPr>
          <w:rFonts w:cs="Times New Roman"/>
          <w:sz w:val="22"/>
          <w:szCs w:val="22"/>
        </w:rPr>
      </w:pPr>
      <w:r w:rsidRPr="0083589C">
        <w:rPr>
          <w:rFonts w:cs="Times New Roman"/>
          <w:sz w:val="22"/>
          <w:szCs w:val="22"/>
        </w:rPr>
        <w:t>5) Kolejna wersja</w:t>
      </w:r>
      <w:r w:rsidR="00C36067" w:rsidRPr="0083589C">
        <w:rPr>
          <w:rFonts w:cs="Times New Roman"/>
          <w:sz w:val="22"/>
          <w:szCs w:val="22"/>
        </w:rPr>
        <w:t xml:space="preserve"> </w:t>
      </w:r>
      <w:r w:rsidR="00BF1A8C" w:rsidRPr="0083589C">
        <w:rPr>
          <w:rFonts w:cs="Times New Roman"/>
          <w:sz w:val="22"/>
          <w:szCs w:val="22"/>
        </w:rPr>
        <w:t>studium wykonal</w:t>
      </w:r>
      <w:r w:rsidR="00620AB4" w:rsidRPr="0083589C">
        <w:rPr>
          <w:rFonts w:cs="Times New Roman"/>
          <w:sz w:val="22"/>
          <w:szCs w:val="22"/>
        </w:rPr>
        <w:t>ności/biznesplanu, dokumentacji technicznej (kwalifikuje się jedna wersja dokumentu: opracowanie lub aktualizacja;</w:t>
      </w:r>
      <w:r w:rsidR="00BF1A8C" w:rsidRPr="0083589C">
        <w:rPr>
          <w:rFonts w:cs="Times New Roman"/>
          <w:sz w:val="22"/>
          <w:szCs w:val="22"/>
        </w:rPr>
        <w:t xml:space="preserve"> </w:t>
      </w:r>
    </w:p>
    <w:p w:rsidR="00BF1A8C" w:rsidRPr="0083589C" w:rsidRDefault="00BF1A8C" w:rsidP="007A7769">
      <w:pPr>
        <w:pStyle w:val="Default"/>
        <w:spacing w:line="293" w:lineRule="exact"/>
        <w:jc w:val="both"/>
        <w:rPr>
          <w:rFonts w:cs="Times New Roman"/>
          <w:sz w:val="22"/>
          <w:szCs w:val="22"/>
        </w:rPr>
      </w:pPr>
      <w:r w:rsidRPr="0083589C">
        <w:rPr>
          <w:rFonts w:cs="Times New Roman"/>
          <w:sz w:val="22"/>
          <w:szCs w:val="22"/>
        </w:rPr>
        <w:t>6) Roboty realizowane metodą gospodarczą, tzn. samodzielne wykonywanie prac na budowie</w:t>
      </w:r>
      <w:r w:rsidR="00A212DA" w:rsidRPr="0083589C">
        <w:rPr>
          <w:rFonts w:cs="Times New Roman"/>
          <w:sz w:val="22"/>
          <w:szCs w:val="22"/>
        </w:rPr>
        <w:t>, oraz samodzielny zakup materiałów budowlanych</w:t>
      </w:r>
      <w:r w:rsidRPr="0083589C">
        <w:rPr>
          <w:rFonts w:cs="Times New Roman"/>
          <w:sz w:val="22"/>
          <w:szCs w:val="22"/>
        </w:rPr>
        <w:t xml:space="preserve">; </w:t>
      </w:r>
    </w:p>
    <w:p w:rsidR="00BF1A8C" w:rsidRPr="0083626E" w:rsidRDefault="00BF1A8C" w:rsidP="007A7769">
      <w:pPr>
        <w:pStyle w:val="Default"/>
        <w:spacing w:line="293" w:lineRule="exact"/>
        <w:jc w:val="both"/>
        <w:rPr>
          <w:rFonts w:cs="Times New Roman"/>
          <w:sz w:val="22"/>
          <w:szCs w:val="22"/>
        </w:rPr>
      </w:pPr>
      <w:r w:rsidRPr="0083626E">
        <w:rPr>
          <w:rFonts w:cs="Times New Roman"/>
          <w:sz w:val="22"/>
          <w:szCs w:val="22"/>
        </w:rPr>
        <w:t xml:space="preserve">7) W przypadku projektów podlegających pomocy publicznej koszty sporządzenia dokumentacji powykonawczej oraz opłaty z tytułu ubezpieczeń i gwarancji związanych z realizacją nowej inwestycji; </w:t>
      </w:r>
    </w:p>
    <w:p w:rsidR="00BF1A8C" w:rsidRPr="0083626E" w:rsidRDefault="00BF1A8C" w:rsidP="007A7769">
      <w:pPr>
        <w:pStyle w:val="Default"/>
        <w:spacing w:line="293" w:lineRule="exact"/>
        <w:jc w:val="both"/>
        <w:rPr>
          <w:rFonts w:cs="Times New Roman"/>
          <w:sz w:val="22"/>
          <w:szCs w:val="22"/>
        </w:rPr>
      </w:pPr>
      <w:r w:rsidRPr="0083626E">
        <w:rPr>
          <w:rFonts w:cs="Times New Roman"/>
          <w:sz w:val="22"/>
          <w:szCs w:val="22"/>
        </w:rPr>
        <w:t xml:space="preserve">8) Wydatki na inżyniera kontraktu poniesione w okresie gwarancyjnym (po zakończeniu robót </w:t>
      </w:r>
      <w:r w:rsidR="00B222B7" w:rsidRPr="0083626E">
        <w:rPr>
          <w:rFonts w:cs="Times New Roman"/>
          <w:sz w:val="22"/>
          <w:szCs w:val="22"/>
        </w:rPr>
        <w:t>budowlanych</w:t>
      </w:r>
      <w:r w:rsidRPr="0083626E">
        <w:rPr>
          <w:rFonts w:cs="Times New Roman"/>
          <w:sz w:val="22"/>
          <w:szCs w:val="22"/>
        </w:rPr>
        <w:t xml:space="preserve">) stanowią koszt niekwalifikowalny. </w:t>
      </w:r>
    </w:p>
    <w:p w:rsidR="001240D0" w:rsidRPr="0083626E" w:rsidRDefault="001240D0" w:rsidP="007A7769">
      <w:pPr>
        <w:pStyle w:val="Teksttreci0"/>
        <w:shd w:val="clear" w:color="auto" w:fill="auto"/>
        <w:tabs>
          <w:tab w:val="left" w:pos="308"/>
        </w:tabs>
        <w:spacing w:before="0" w:line="293" w:lineRule="exact"/>
        <w:ind w:right="40" w:firstLine="0"/>
        <w:jc w:val="both"/>
        <w:rPr>
          <w:b/>
          <w:sz w:val="22"/>
          <w:szCs w:val="22"/>
        </w:rPr>
      </w:pPr>
    </w:p>
    <w:p w:rsidR="000825FF" w:rsidRPr="00841AC3" w:rsidRDefault="000825FF" w:rsidP="00841AC3">
      <w:pPr>
        <w:pStyle w:val="Nagwek1"/>
        <w:numPr>
          <w:ilvl w:val="0"/>
          <w:numId w:val="18"/>
        </w:numPr>
        <w:ind w:left="284" w:hanging="284"/>
        <w:jc w:val="both"/>
        <w:rPr>
          <w:i/>
          <w:iCs/>
          <w:color w:val="000000"/>
          <w:spacing w:val="1"/>
          <w:sz w:val="22"/>
          <w:shd w:val="clear" w:color="auto" w:fill="FFFFFF"/>
        </w:rPr>
      </w:pPr>
      <w:bookmarkStart w:id="27" w:name="_Toc455652348"/>
      <w:r w:rsidRPr="0083589C">
        <w:t>Szczegółowe zasady kwalifikowalności wydatków dla Działania 1.</w:t>
      </w:r>
      <w:r>
        <w:t>2</w:t>
      </w:r>
      <w:r w:rsidRPr="0083589C">
        <w:t xml:space="preserve"> </w:t>
      </w:r>
      <w:r w:rsidRPr="00B57244">
        <w:rPr>
          <w:i/>
        </w:rPr>
        <w:t>Innowacyjne firmy</w:t>
      </w:r>
      <w:r w:rsidRPr="006D0742">
        <w:rPr>
          <w:rStyle w:val="Teksttreci2KursywaOdstpy0pt"/>
          <w:rFonts w:cs="Times New Roman"/>
          <w:sz w:val="24"/>
          <w:szCs w:val="24"/>
        </w:rPr>
        <w:t>,</w:t>
      </w:r>
      <w:r w:rsidRPr="0083589C">
        <w:t xml:space="preserve"> Poddziałanie 1.</w:t>
      </w:r>
      <w:r>
        <w:t>2</w:t>
      </w:r>
      <w:r w:rsidRPr="0083589C">
        <w:t>.</w:t>
      </w:r>
      <w:r>
        <w:t>1</w:t>
      </w:r>
      <w:r w:rsidRPr="0083589C">
        <w:t xml:space="preserve"> </w:t>
      </w:r>
      <w:r>
        <w:rPr>
          <w:rStyle w:val="Teksttreci2KursywaOdstpy0pt"/>
          <w:rFonts w:cs="Times New Roman"/>
          <w:sz w:val="24"/>
          <w:szCs w:val="24"/>
        </w:rPr>
        <w:t>Działalność B+R przedsiębiorstw</w:t>
      </w:r>
      <w:bookmarkEnd w:id="27"/>
    </w:p>
    <w:p w:rsidR="000825FF" w:rsidRPr="008D4793" w:rsidRDefault="000825FF" w:rsidP="00874CC3">
      <w:pPr>
        <w:pStyle w:val="Nagwek2"/>
        <w:numPr>
          <w:ilvl w:val="1"/>
          <w:numId w:val="18"/>
        </w:numPr>
        <w:ind w:left="426" w:hanging="426"/>
        <w:rPr>
          <w:rFonts w:ascii="Calibri" w:hAnsi="Calibri"/>
          <w:i w:val="0"/>
          <w:sz w:val="22"/>
          <w:szCs w:val="22"/>
        </w:rPr>
      </w:pPr>
      <w:bookmarkStart w:id="28" w:name="_Toc455652349"/>
      <w:r w:rsidRPr="008D4793">
        <w:rPr>
          <w:rFonts w:ascii="Calibri" w:hAnsi="Calibri"/>
          <w:i w:val="0"/>
          <w:sz w:val="22"/>
          <w:szCs w:val="22"/>
        </w:rPr>
        <w:t>Wydatki kwalifikowalne związane z realizacją projektu</w:t>
      </w:r>
      <w:bookmarkEnd w:id="28"/>
    </w:p>
    <w:p w:rsidR="000825FF" w:rsidRPr="008D4793" w:rsidRDefault="00DF1E58" w:rsidP="00874CC3">
      <w:pPr>
        <w:pStyle w:val="Nagwek3"/>
        <w:numPr>
          <w:ilvl w:val="2"/>
          <w:numId w:val="18"/>
        </w:numPr>
        <w:ind w:left="709" w:hanging="709"/>
        <w:jc w:val="both"/>
        <w:rPr>
          <w:rFonts w:ascii="Calibri" w:hAnsi="Calibri"/>
          <w:sz w:val="22"/>
          <w:szCs w:val="22"/>
        </w:rPr>
      </w:pPr>
      <w:bookmarkStart w:id="29" w:name="_Toc455652350"/>
      <w:r w:rsidRPr="008D4793">
        <w:rPr>
          <w:rFonts w:ascii="Calibri" w:hAnsi="Calibri"/>
          <w:sz w:val="22"/>
          <w:szCs w:val="22"/>
        </w:rPr>
        <w:t xml:space="preserve">Wydatki kwalifikowalne związane z realizacją projektów </w:t>
      </w:r>
      <w:r w:rsidR="009245E4" w:rsidRPr="008D4793">
        <w:rPr>
          <w:rFonts w:ascii="Calibri" w:hAnsi="Calibri"/>
          <w:sz w:val="22"/>
          <w:szCs w:val="22"/>
        </w:rPr>
        <w:t xml:space="preserve">(typ 1) </w:t>
      </w:r>
      <w:r w:rsidR="006043EC" w:rsidRPr="008D4793">
        <w:rPr>
          <w:rFonts w:ascii="Calibri" w:hAnsi="Calibri"/>
          <w:sz w:val="22"/>
          <w:szCs w:val="22"/>
        </w:rPr>
        <w:t>polegających na wsparciu infrastruktury B+R</w:t>
      </w:r>
      <w:r w:rsidR="003636AA" w:rsidRPr="008D4793">
        <w:rPr>
          <w:rFonts w:ascii="Calibri" w:hAnsi="Calibri"/>
          <w:sz w:val="22"/>
          <w:szCs w:val="22"/>
        </w:rPr>
        <w:t xml:space="preserve"> </w:t>
      </w:r>
      <w:r w:rsidR="000825FF" w:rsidRPr="008D4793">
        <w:rPr>
          <w:rFonts w:ascii="Calibri" w:hAnsi="Calibri"/>
          <w:sz w:val="22"/>
          <w:szCs w:val="22"/>
        </w:rPr>
        <w:t>tj. stworzeniu</w:t>
      </w:r>
      <w:r w:rsidR="00DB794B" w:rsidRPr="008D4793">
        <w:rPr>
          <w:rFonts w:ascii="Calibri" w:hAnsi="Calibri"/>
          <w:sz w:val="22"/>
          <w:szCs w:val="22"/>
        </w:rPr>
        <w:t xml:space="preserve"> </w:t>
      </w:r>
      <w:r w:rsidR="000825FF" w:rsidRPr="008D4793">
        <w:rPr>
          <w:rFonts w:ascii="Calibri" w:hAnsi="Calibri"/>
          <w:sz w:val="22"/>
          <w:szCs w:val="22"/>
        </w:rPr>
        <w:t>lub rozwoju istniej</w:t>
      </w:r>
      <w:r w:rsidR="000825FF" w:rsidRPr="008D4793">
        <w:rPr>
          <w:rFonts w:ascii="Calibri" w:hAnsi="Calibri" w:cs="Arial"/>
          <w:sz w:val="22"/>
          <w:szCs w:val="22"/>
        </w:rPr>
        <w:t>ą</w:t>
      </w:r>
      <w:r w:rsidR="000825FF" w:rsidRPr="008D4793">
        <w:rPr>
          <w:rFonts w:ascii="Calibri" w:hAnsi="Calibri"/>
          <w:sz w:val="22"/>
          <w:szCs w:val="22"/>
        </w:rPr>
        <w:t>cego zaplecza badawczo-rozwojowego w postaci: działów B+R</w:t>
      </w:r>
      <w:r w:rsidR="00DB794B" w:rsidRPr="008D4793">
        <w:rPr>
          <w:rFonts w:ascii="Calibri" w:hAnsi="Calibri"/>
          <w:sz w:val="22"/>
          <w:szCs w:val="22"/>
        </w:rPr>
        <w:t xml:space="preserve"> </w:t>
      </w:r>
      <w:r w:rsidR="000825FF" w:rsidRPr="008D4793">
        <w:rPr>
          <w:rFonts w:ascii="Calibri" w:hAnsi="Calibri"/>
          <w:sz w:val="22"/>
          <w:szCs w:val="22"/>
        </w:rPr>
        <w:t>w przedsi</w:t>
      </w:r>
      <w:r w:rsidR="000825FF" w:rsidRPr="008D4793">
        <w:rPr>
          <w:rFonts w:ascii="Calibri" w:hAnsi="Calibri" w:cs="Arial"/>
          <w:sz w:val="22"/>
          <w:szCs w:val="22"/>
        </w:rPr>
        <w:t>ę</w:t>
      </w:r>
      <w:r w:rsidR="000825FF" w:rsidRPr="008D4793">
        <w:rPr>
          <w:rFonts w:ascii="Calibri" w:hAnsi="Calibri"/>
          <w:sz w:val="22"/>
          <w:szCs w:val="22"/>
        </w:rPr>
        <w:t>biorstwach (w tym laboratoriów) oraz tworzeniu centrów badawczo-rozwojowych.</w:t>
      </w:r>
      <w:bookmarkEnd w:id="29"/>
    </w:p>
    <w:p w:rsidR="000825FF" w:rsidRDefault="000825FF" w:rsidP="000825FF">
      <w:pPr>
        <w:autoSpaceDE w:val="0"/>
        <w:autoSpaceDN w:val="0"/>
        <w:adjustRightInd w:val="0"/>
        <w:spacing w:after="0" w:line="240" w:lineRule="auto"/>
        <w:jc w:val="both"/>
      </w:pPr>
      <w:r w:rsidRPr="0083626E">
        <w:t>Do współfinansowania kwalifikują się poniższe wydatki:</w:t>
      </w:r>
    </w:p>
    <w:p w:rsidR="000825FF" w:rsidRDefault="000825FF" w:rsidP="000825FF">
      <w:pPr>
        <w:autoSpaceDE w:val="0"/>
        <w:autoSpaceDN w:val="0"/>
        <w:adjustRightInd w:val="0"/>
        <w:spacing w:after="0" w:line="240" w:lineRule="auto"/>
        <w:jc w:val="both"/>
      </w:pPr>
    </w:p>
    <w:p w:rsidR="000825FF" w:rsidRPr="00C37CF5" w:rsidRDefault="000825FF" w:rsidP="00874CC3">
      <w:pPr>
        <w:pStyle w:val="Teksttreci40"/>
        <w:numPr>
          <w:ilvl w:val="0"/>
          <w:numId w:val="9"/>
        </w:numPr>
        <w:tabs>
          <w:tab w:val="left" w:pos="588"/>
        </w:tabs>
        <w:spacing w:line="293" w:lineRule="exact"/>
        <w:ind w:left="602" w:hanging="301"/>
        <w:rPr>
          <w:i w:val="0"/>
          <w:sz w:val="22"/>
          <w:szCs w:val="22"/>
        </w:rPr>
      </w:pPr>
      <w:r w:rsidRPr="0083626E">
        <w:rPr>
          <w:i w:val="0"/>
          <w:sz w:val="22"/>
          <w:szCs w:val="22"/>
        </w:rPr>
        <w:t xml:space="preserve">zakup </w:t>
      </w:r>
      <w:r w:rsidRPr="00C37CF5">
        <w:rPr>
          <w:i w:val="0"/>
          <w:sz w:val="22"/>
          <w:szCs w:val="22"/>
        </w:rPr>
        <w:t>wartości niematerialnych i prawnych w formie patentów, licencji, know-how oraz innych praw własności</w:t>
      </w:r>
      <w:r>
        <w:rPr>
          <w:i w:val="0"/>
          <w:sz w:val="22"/>
          <w:szCs w:val="22"/>
        </w:rPr>
        <w:t xml:space="preserve"> </w:t>
      </w:r>
      <w:r w:rsidRPr="00C37CF5">
        <w:rPr>
          <w:i w:val="0"/>
          <w:sz w:val="22"/>
          <w:szCs w:val="22"/>
        </w:rPr>
        <w:t>intelektualnej</w:t>
      </w:r>
      <w:r>
        <w:rPr>
          <w:i w:val="0"/>
          <w:sz w:val="22"/>
          <w:szCs w:val="22"/>
        </w:rPr>
        <w:t>;</w:t>
      </w:r>
    </w:p>
    <w:p w:rsidR="000825FF" w:rsidRDefault="000825FF" w:rsidP="00874CC3">
      <w:pPr>
        <w:pStyle w:val="Teksttreci40"/>
        <w:numPr>
          <w:ilvl w:val="0"/>
          <w:numId w:val="9"/>
        </w:numPr>
        <w:shd w:val="clear" w:color="auto" w:fill="auto"/>
        <w:tabs>
          <w:tab w:val="left" w:pos="588"/>
        </w:tabs>
        <w:spacing w:line="293" w:lineRule="exact"/>
        <w:ind w:left="602" w:hanging="301"/>
        <w:rPr>
          <w:i w:val="0"/>
          <w:sz w:val="22"/>
          <w:szCs w:val="22"/>
        </w:rPr>
      </w:pPr>
      <w:r>
        <w:rPr>
          <w:i w:val="0"/>
          <w:sz w:val="22"/>
          <w:szCs w:val="22"/>
        </w:rPr>
        <w:t xml:space="preserve">zakup sprzętu, aparatury, urządzeń i innych maszyn niezbędnych do utworzenia lub rozwoju istniejącego zaplecza badawczo – rozwojowego. </w:t>
      </w:r>
    </w:p>
    <w:p w:rsidR="000825FF" w:rsidRPr="00BC7CCE" w:rsidRDefault="000825FF" w:rsidP="000825FF">
      <w:pPr>
        <w:pStyle w:val="Teksttreci0"/>
        <w:shd w:val="clear" w:color="auto" w:fill="auto"/>
        <w:tabs>
          <w:tab w:val="left" w:pos="588"/>
        </w:tabs>
        <w:spacing w:before="0" w:line="293" w:lineRule="exact"/>
        <w:ind w:left="600" w:right="20" w:firstLine="0"/>
        <w:jc w:val="both"/>
        <w:rPr>
          <w:sz w:val="22"/>
          <w:szCs w:val="22"/>
        </w:rPr>
      </w:pPr>
      <w:r w:rsidRPr="00BC7CCE">
        <w:rPr>
          <w:sz w:val="22"/>
          <w:szCs w:val="22"/>
        </w:rPr>
        <w:t>W przypadku pomocy udzielonej w ramach Rozporząd</w:t>
      </w:r>
      <w:r w:rsidR="00841AC3">
        <w:rPr>
          <w:sz w:val="22"/>
          <w:szCs w:val="22"/>
        </w:rPr>
        <w:t>zenia Ministra Infrastruktury i </w:t>
      </w:r>
      <w:r w:rsidRPr="00BC7CCE">
        <w:rPr>
          <w:sz w:val="22"/>
          <w:szCs w:val="22"/>
        </w:rPr>
        <w:t xml:space="preserve">Rozwoju w sprawie udzielania pomocy na badania podstawowe, badania przemysłowe, eksperymentalne prace rozwojowe oraz studia wykonalności w ramach regionalnych programów operacyjnych na lata 2014 – 2020 </w:t>
      </w:r>
      <w:r w:rsidRPr="00BC7CCE">
        <w:rPr>
          <w:color w:val="000000"/>
          <w:sz w:val="22"/>
          <w:szCs w:val="22"/>
        </w:rPr>
        <w:t>(Dz.U. 2015 poz. 1075)</w:t>
      </w:r>
      <w:r>
        <w:rPr>
          <w:i/>
          <w:color w:val="000000"/>
          <w:sz w:val="22"/>
          <w:szCs w:val="22"/>
        </w:rPr>
        <w:t xml:space="preserve"> </w:t>
      </w:r>
      <w:r w:rsidRPr="00EC4C03">
        <w:rPr>
          <w:color w:val="000000"/>
          <w:sz w:val="22"/>
          <w:szCs w:val="22"/>
        </w:rPr>
        <w:t>dofinansowaniu podlegają</w:t>
      </w:r>
      <w:r>
        <w:rPr>
          <w:i/>
          <w:color w:val="000000"/>
          <w:sz w:val="22"/>
          <w:szCs w:val="22"/>
        </w:rPr>
        <w:t xml:space="preserve"> </w:t>
      </w:r>
      <w:r w:rsidRPr="00EC4C03">
        <w:rPr>
          <w:color w:val="000000"/>
          <w:sz w:val="22"/>
          <w:szCs w:val="22"/>
        </w:rPr>
        <w:t>wyłącznie</w:t>
      </w:r>
      <w:r>
        <w:rPr>
          <w:i/>
          <w:color w:val="000000"/>
          <w:sz w:val="22"/>
          <w:szCs w:val="22"/>
        </w:rPr>
        <w:t xml:space="preserve"> </w:t>
      </w:r>
      <w:r w:rsidRPr="009E44B0">
        <w:rPr>
          <w:sz w:val="22"/>
          <w:szCs w:val="22"/>
        </w:rPr>
        <w:t xml:space="preserve">koszty aparatury i sprzętu w zakresie i przez okres, w jakim są one wykorzystywane na potrzeby projektu. Jeśli aparatura i </w:t>
      </w:r>
      <w:r w:rsidR="00841AC3">
        <w:rPr>
          <w:sz w:val="22"/>
          <w:szCs w:val="22"/>
        </w:rPr>
        <w:t>sprzęt nie są wykorzystywane na </w:t>
      </w:r>
      <w:r w:rsidRPr="009E44B0">
        <w:rPr>
          <w:sz w:val="22"/>
          <w:szCs w:val="22"/>
        </w:rPr>
        <w:t xml:space="preserve">potrzeby projektu przez cały okres ich użytkowania, za </w:t>
      </w:r>
      <w:r w:rsidR="00841AC3">
        <w:rPr>
          <w:sz w:val="22"/>
          <w:szCs w:val="22"/>
        </w:rPr>
        <w:t>koszty kwalifikowane uznaje się </w:t>
      </w:r>
      <w:r w:rsidRPr="009E44B0">
        <w:rPr>
          <w:sz w:val="22"/>
          <w:szCs w:val="22"/>
        </w:rPr>
        <w:t>tylko koszty amortyzacji odpowiadające okresowi r</w:t>
      </w:r>
      <w:r w:rsidR="00841AC3">
        <w:rPr>
          <w:sz w:val="22"/>
          <w:szCs w:val="22"/>
        </w:rPr>
        <w:t>ealizacji projektu obliczone na </w:t>
      </w:r>
      <w:r w:rsidRPr="009E44B0">
        <w:rPr>
          <w:sz w:val="22"/>
          <w:szCs w:val="22"/>
        </w:rPr>
        <w:t>podstawie powszechnie przyjętych zasad rachunkowości</w:t>
      </w:r>
      <w:r>
        <w:rPr>
          <w:sz w:val="22"/>
          <w:szCs w:val="22"/>
        </w:rPr>
        <w:t>;</w:t>
      </w:r>
    </w:p>
    <w:p w:rsidR="000825FF" w:rsidRPr="00BC7CCE" w:rsidRDefault="000825FF" w:rsidP="00874CC3">
      <w:pPr>
        <w:pStyle w:val="Teksttreci40"/>
        <w:numPr>
          <w:ilvl w:val="0"/>
          <w:numId w:val="9"/>
        </w:numPr>
        <w:shd w:val="clear" w:color="auto" w:fill="auto"/>
        <w:tabs>
          <w:tab w:val="left" w:pos="588"/>
        </w:tabs>
        <w:spacing w:line="293" w:lineRule="exact"/>
        <w:ind w:left="602" w:hanging="301"/>
        <w:rPr>
          <w:i w:val="0"/>
          <w:sz w:val="22"/>
          <w:szCs w:val="22"/>
        </w:rPr>
      </w:pPr>
      <w:r>
        <w:rPr>
          <w:i w:val="0"/>
          <w:sz w:val="22"/>
          <w:szCs w:val="22"/>
        </w:rPr>
        <w:lastRenderedPageBreak/>
        <w:t xml:space="preserve">koszty </w:t>
      </w:r>
      <w:r w:rsidRPr="00BC7CCE">
        <w:rPr>
          <w:i w:val="0"/>
          <w:sz w:val="22"/>
          <w:szCs w:val="22"/>
        </w:rPr>
        <w:t xml:space="preserve">nabycia nieruchomości </w:t>
      </w:r>
      <w:r>
        <w:rPr>
          <w:i w:val="0"/>
          <w:sz w:val="22"/>
          <w:szCs w:val="22"/>
        </w:rPr>
        <w:t xml:space="preserve">zabudowanych i niezabudowanych </w:t>
      </w:r>
      <w:r w:rsidRPr="00BC7CCE">
        <w:rPr>
          <w:i w:val="0"/>
          <w:sz w:val="22"/>
          <w:szCs w:val="22"/>
        </w:rPr>
        <w:t xml:space="preserve">w tym prawa użytkowania </w:t>
      </w:r>
      <w:r>
        <w:rPr>
          <w:i w:val="0"/>
          <w:sz w:val="22"/>
          <w:szCs w:val="22"/>
        </w:rPr>
        <w:t>wieczystego.</w:t>
      </w:r>
    </w:p>
    <w:p w:rsidR="000825FF" w:rsidRPr="00EC4C03" w:rsidRDefault="000825FF" w:rsidP="000825FF">
      <w:pPr>
        <w:pStyle w:val="Teksttreci0"/>
        <w:shd w:val="clear" w:color="auto" w:fill="auto"/>
        <w:tabs>
          <w:tab w:val="left" w:pos="588"/>
        </w:tabs>
        <w:spacing w:before="0" w:line="293" w:lineRule="exact"/>
        <w:ind w:left="600" w:right="20" w:firstLine="0"/>
        <w:jc w:val="both"/>
        <w:rPr>
          <w:color w:val="FF0000"/>
          <w:sz w:val="22"/>
          <w:szCs w:val="22"/>
        </w:rPr>
      </w:pPr>
      <w:r w:rsidRPr="00BC7CCE">
        <w:rPr>
          <w:sz w:val="22"/>
          <w:szCs w:val="22"/>
        </w:rPr>
        <w:t>W przypadku pomocy udzielonej w ramach Rozporząd</w:t>
      </w:r>
      <w:r w:rsidR="00841AC3">
        <w:rPr>
          <w:sz w:val="22"/>
          <w:szCs w:val="22"/>
        </w:rPr>
        <w:t>zenia Ministra Infrastruktury i </w:t>
      </w:r>
      <w:r w:rsidRPr="00BC7CCE">
        <w:rPr>
          <w:sz w:val="22"/>
          <w:szCs w:val="22"/>
        </w:rPr>
        <w:t xml:space="preserve">Rozwoju w sprawie udzielania pomocy na badania podstawowe, badania przemysłowe, eksperymentalne prace rozwojowe oraz studia wykonalności w ramach regionalnych programów operacyjnych na lata 2014 – 2020 </w:t>
      </w:r>
      <w:r w:rsidRPr="00BC7CCE">
        <w:rPr>
          <w:color w:val="000000"/>
          <w:sz w:val="22"/>
          <w:szCs w:val="22"/>
        </w:rPr>
        <w:t>(Dz.U. 2015 poz. 1075)</w:t>
      </w:r>
      <w:r>
        <w:rPr>
          <w:i/>
          <w:color w:val="000000"/>
          <w:sz w:val="22"/>
          <w:szCs w:val="22"/>
        </w:rPr>
        <w:t xml:space="preserve"> </w:t>
      </w:r>
      <w:r w:rsidRPr="00EC4C03">
        <w:rPr>
          <w:color w:val="000000"/>
          <w:sz w:val="22"/>
          <w:szCs w:val="22"/>
        </w:rPr>
        <w:t xml:space="preserve">dofinansowaniu podlegają wyłącznie </w:t>
      </w:r>
      <w:r w:rsidRPr="009E44B0">
        <w:rPr>
          <w:sz w:val="22"/>
          <w:szCs w:val="22"/>
        </w:rPr>
        <w:t xml:space="preserve">koszty budynków i gruntów w zakresie i przez okres, w jakim są one wykorzystywane na potrzeby projektu. </w:t>
      </w:r>
      <w:r w:rsidRPr="00EC4C03">
        <w:rPr>
          <w:sz w:val="22"/>
          <w:szCs w:val="22"/>
        </w:rPr>
        <w:t>Jeżeli chodzi o budynki, za koszty kwalifikowane uznaje się tylko koszty amortyzacji odpowiadające okresowi r</w:t>
      </w:r>
      <w:r w:rsidR="00841AC3">
        <w:rPr>
          <w:sz w:val="22"/>
          <w:szCs w:val="22"/>
        </w:rPr>
        <w:t>ealizacji projektu obliczone na </w:t>
      </w:r>
      <w:r w:rsidRPr="00EC4C03">
        <w:rPr>
          <w:sz w:val="22"/>
          <w:szCs w:val="22"/>
        </w:rPr>
        <w:t>podstawie powszechnie przyjętych zasad rachunkowości. W przypadku gruntów kosztami kwalifikowanym</w:t>
      </w:r>
      <w:r>
        <w:rPr>
          <w:sz w:val="22"/>
          <w:szCs w:val="22"/>
        </w:rPr>
        <w:t>i są koszty przekazania gruntów</w:t>
      </w:r>
      <w:r w:rsidR="00841AC3">
        <w:rPr>
          <w:sz w:val="22"/>
          <w:szCs w:val="22"/>
        </w:rPr>
        <w:t xml:space="preserve"> na zasadach handlowych lub </w:t>
      </w:r>
      <w:r w:rsidRPr="00EC4C03">
        <w:rPr>
          <w:sz w:val="22"/>
          <w:szCs w:val="22"/>
        </w:rPr>
        <w:t>faktycznie poniesione koszty kapitałowe</w:t>
      </w:r>
      <w:r>
        <w:rPr>
          <w:sz w:val="22"/>
          <w:szCs w:val="22"/>
        </w:rPr>
        <w:t>.</w:t>
      </w:r>
    </w:p>
    <w:p w:rsidR="000825FF" w:rsidRPr="00EC4C03" w:rsidRDefault="000825FF" w:rsidP="000825FF">
      <w:pPr>
        <w:pStyle w:val="Teksttreci0"/>
        <w:shd w:val="clear" w:color="auto" w:fill="auto"/>
        <w:tabs>
          <w:tab w:val="left" w:pos="588"/>
        </w:tabs>
        <w:spacing w:before="0" w:line="293" w:lineRule="exact"/>
        <w:ind w:left="600" w:right="20" w:firstLine="0"/>
        <w:jc w:val="both"/>
        <w:rPr>
          <w:sz w:val="22"/>
          <w:szCs w:val="22"/>
        </w:rPr>
      </w:pPr>
      <w:r w:rsidRPr="00EC4C03">
        <w:rPr>
          <w:sz w:val="22"/>
          <w:szCs w:val="22"/>
        </w:rPr>
        <w:t xml:space="preserve">(Suma </w:t>
      </w:r>
      <w:r>
        <w:rPr>
          <w:sz w:val="22"/>
          <w:szCs w:val="22"/>
        </w:rPr>
        <w:t xml:space="preserve">ww. </w:t>
      </w:r>
      <w:r w:rsidRPr="00EC4C03">
        <w:rPr>
          <w:sz w:val="22"/>
          <w:szCs w:val="22"/>
        </w:rPr>
        <w:t xml:space="preserve">kosztów </w:t>
      </w:r>
      <w:r w:rsidRPr="00EC4C03">
        <w:rPr>
          <w:sz w:val="22"/>
          <w:szCs w:val="22"/>
          <w:shd w:val="clear" w:color="auto" w:fill="FFFFFF"/>
        </w:rPr>
        <w:t xml:space="preserve">nie może przekraczać  </w:t>
      </w:r>
      <w:r w:rsidRPr="00EC4C03">
        <w:rPr>
          <w:sz w:val="22"/>
          <w:szCs w:val="22"/>
          <w:u w:val="single"/>
          <w:shd w:val="clear" w:color="auto" w:fill="FFFFFF"/>
        </w:rPr>
        <w:t>10 % całkowitych wydatków kwalifikowanych</w:t>
      </w:r>
      <w:r w:rsidRPr="00EC4C03">
        <w:rPr>
          <w:sz w:val="22"/>
          <w:szCs w:val="22"/>
          <w:shd w:val="clear" w:color="auto" w:fill="FFFFFF"/>
        </w:rPr>
        <w:t>)</w:t>
      </w:r>
      <w:r>
        <w:rPr>
          <w:sz w:val="22"/>
          <w:szCs w:val="22"/>
          <w:shd w:val="clear" w:color="auto" w:fill="FFFFFF"/>
        </w:rPr>
        <w:t>;</w:t>
      </w:r>
    </w:p>
    <w:p w:rsidR="000825FF" w:rsidRDefault="000825FF" w:rsidP="00874CC3">
      <w:pPr>
        <w:pStyle w:val="Teksttreci0"/>
        <w:numPr>
          <w:ilvl w:val="0"/>
          <w:numId w:val="9"/>
        </w:numPr>
        <w:shd w:val="clear" w:color="auto" w:fill="auto"/>
        <w:tabs>
          <w:tab w:val="left" w:pos="588"/>
        </w:tabs>
        <w:spacing w:before="0" w:line="293" w:lineRule="exact"/>
        <w:ind w:left="602" w:right="23" w:hanging="301"/>
        <w:jc w:val="both"/>
        <w:rPr>
          <w:sz w:val="22"/>
          <w:szCs w:val="22"/>
        </w:rPr>
      </w:pPr>
      <w:r w:rsidRPr="0083626E">
        <w:rPr>
          <w:sz w:val="22"/>
          <w:szCs w:val="22"/>
        </w:rPr>
        <w:t xml:space="preserve">modernizacja posiadanej aparatury, urządzeń i innych składników wyposażenia infrastruktury technicznej i oprogramowania </w:t>
      </w:r>
      <w:r>
        <w:rPr>
          <w:sz w:val="22"/>
          <w:szCs w:val="22"/>
        </w:rPr>
        <w:t>niezbędn</w:t>
      </w:r>
      <w:r w:rsidR="00105201">
        <w:rPr>
          <w:sz w:val="22"/>
          <w:szCs w:val="22"/>
        </w:rPr>
        <w:t>ych</w:t>
      </w:r>
      <w:r>
        <w:rPr>
          <w:sz w:val="22"/>
          <w:szCs w:val="22"/>
        </w:rPr>
        <w:t xml:space="preserve"> do</w:t>
      </w:r>
      <w:r w:rsidRPr="0083626E">
        <w:rPr>
          <w:sz w:val="22"/>
          <w:szCs w:val="22"/>
        </w:rPr>
        <w:t xml:space="preserve"> </w:t>
      </w:r>
      <w:r w:rsidRPr="0037049D">
        <w:rPr>
          <w:sz w:val="22"/>
          <w:szCs w:val="22"/>
        </w:rPr>
        <w:t>utworzenia lub rozwoju istniejącego zaplecza badawczo – rozwojowego</w:t>
      </w:r>
      <w:r w:rsidR="00C84B5E">
        <w:rPr>
          <w:sz w:val="22"/>
          <w:szCs w:val="22"/>
        </w:rPr>
        <w:t xml:space="preserve">, pod warunkiem zwiększenia </w:t>
      </w:r>
      <w:r w:rsidR="009B1DBF">
        <w:rPr>
          <w:sz w:val="22"/>
          <w:szCs w:val="22"/>
        </w:rPr>
        <w:t xml:space="preserve">ich </w:t>
      </w:r>
      <w:r w:rsidR="00C84B5E">
        <w:rPr>
          <w:sz w:val="22"/>
          <w:szCs w:val="22"/>
        </w:rPr>
        <w:t xml:space="preserve">wartości </w:t>
      </w:r>
      <w:r w:rsidR="009B1DBF">
        <w:rPr>
          <w:sz w:val="22"/>
          <w:szCs w:val="22"/>
        </w:rPr>
        <w:t>księgowej</w:t>
      </w:r>
      <w:r w:rsidRPr="0037049D">
        <w:rPr>
          <w:sz w:val="22"/>
          <w:szCs w:val="22"/>
        </w:rPr>
        <w:t>;</w:t>
      </w:r>
    </w:p>
    <w:p w:rsidR="000825FF" w:rsidRDefault="000825FF" w:rsidP="00874CC3">
      <w:pPr>
        <w:pStyle w:val="Teksttreci0"/>
        <w:numPr>
          <w:ilvl w:val="0"/>
          <w:numId w:val="9"/>
        </w:numPr>
        <w:shd w:val="clear" w:color="auto" w:fill="auto"/>
        <w:tabs>
          <w:tab w:val="left" w:pos="588"/>
        </w:tabs>
        <w:spacing w:before="0" w:line="293" w:lineRule="exact"/>
        <w:ind w:left="602" w:right="23" w:hanging="301"/>
        <w:jc w:val="both"/>
        <w:rPr>
          <w:sz w:val="22"/>
          <w:szCs w:val="22"/>
        </w:rPr>
      </w:pPr>
      <w:r w:rsidRPr="00EB18A8">
        <w:rPr>
          <w:sz w:val="22"/>
          <w:szCs w:val="22"/>
        </w:rPr>
        <w:t>nabycie usług informatycznych i technicznych związanych z instalacją infrastruktury technicznej i oprogramowania</w:t>
      </w:r>
      <w:r>
        <w:rPr>
          <w:sz w:val="22"/>
          <w:szCs w:val="22"/>
        </w:rPr>
        <w:t xml:space="preserve"> niezbędnych do</w:t>
      </w:r>
      <w:r w:rsidRPr="0083626E">
        <w:rPr>
          <w:sz w:val="22"/>
          <w:szCs w:val="22"/>
        </w:rPr>
        <w:t xml:space="preserve"> </w:t>
      </w:r>
      <w:r w:rsidRPr="0037049D">
        <w:rPr>
          <w:sz w:val="22"/>
          <w:szCs w:val="22"/>
        </w:rPr>
        <w:t>utworzenia lub rozwoju istniejącego zaplecza badawczo – rozwojowego</w:t>
      </w:r>
      <w:r w:rsidRPr="00EB18A8">
        <w:rPr>
          <w:sz w:val="22"/>
          <w:szCs w:val="22"/>
        </w:rPr>
        <w:t>;</w:t>
      </w:r>
    </w:p>
    <w:p w:rsidR="000825FF" w:rsidRPr="00E86A29" w:rsidRDefault="000825FF" w:rsidP="00874CC3">
      <w:pPr>
        <w:pStyle w:val="Teksttreci0"/>
        <w:numPr>
          <w:ilvl w:val="0"/>
          <w:numId w:val="9"/>
        </w:numPr>
        <w:shd w:val="clear" w:color="auto" w:fill="auto"/>
        <w:tabs>
          <w:tab w:val="left" w:pos="588"/>
        </w:tabs>
        <w:spacing w:before="0" w:line="293" w:lineRule="exact"/>
        <w:ind w:left="602" w:right="23" w:hanging="301"/>
        <w:jc w:val="both"/>
        <w:rPr>
          <w:sz w:val="22"/>
          <w:szCs w:val="22"/>
        </w:rPr>
      </w:pPr>
      <w:r w:rsidRPr="00313E77">
        <w:rPr>
          <w:rFonts w:cs="Helvetica"/>
          <w:sz w:val="22"/>
          <w:szCs w:val="22"/>
        </w:rPr>
        <w:t>koszty kompleksowych działa</w:t>
      </w:r>
      <w:r w:rsidRPr="00313E77">
        <w:rPr>
          <w:rFonts w:cs="Arial"/>
          <w:sz w:val="22"/>
          <w:szCs w:val="22"/>
        </w:rPr>
        <w:t xml:space="preserve">ń </w:t>
      </w:r>
      <w:r w:rsidRPr="00313E77">
        <w:rPr>
          <w:rFonts w:cs="Helvetica"/>
          <w:sz w:val="22"/>
          <w:szCs w:val="22"/>
        </w:rPr>
        <w:t>zmierzaj</w:t>
      </w:r>
      <w:r w:rsidRPr="00313E77">
        <w:rPr>
          <w:rFonts w:cs="Arial"/>
          <w:sz w:val="22"/>
          <w:szCs w:val="22"/>
        </w:rPr>
        <w:t>ą</w:t>
      </w:r>
      <w:r w:rsidRPr="00313E77">
        <w:rPr>
          <w:rFonts w:cs="Helvetica"/>
          <w:sz w:val="22"/>
          <w:szCs w:val="22"/>
        </w:rPr>
        <w:t xml:space="preserve">cych do </w:t>
      </w:r>
      <w:r w:rsidRPr="00313E77">
        <w:rPr>
          <w:rFonts w:cs="Helvetica"/>
          <w:bCs/>
          <w:sz w:val="22"/>
          <w:szCs w:val="22"/>
        </w:rPr>
        <w:t>uzyskania praw wył</w:t>
      </w:r>
      <w:r w:rsidRPr="00313E77">
        <w:rPr>
          <w:rFonts w:eastAsia="Arial,Bold" w:cs="Arial,Bold"/>
          <w:bCs/>
          <w:sz w:val="22"/>
          <w:szCs w:val="22"/>
        </w:rPr>
        <w:t>ą</w:t>
      </w:r>
      <w:r w:rsidRPr="00313E77">
        <w:rPr>
          <w:rFonts w:cs="Helvetica"/>
          <w:bCs/>
          <w:sz w:val="22"/>
          <w:szCs w:val="22"/>
        </w:rPr>
        <w:t>cznych</w:t>
      </w:r>
      <w:r w:rsidRPr="00313E77">
        <w:rPr>
          <w:rFonts w:cs="Helvetica"/>
          <w:b/>
          <w:bCs/>
          <w:sz w:val="22"/>
          <w:szCs w:val="22"/>
        </w:rPr>
        <w:t xml:space="preserve"> </w:t>
      </w:r>
      <w:r w:rsidR="00841AC3">
        <w:rPr>
          <w:rFonts w:cs="Helvetica"/>
          <w:sz w:val="22"/>
          <w:szCs w:val="22"/>
        </w:rPr>
        <w:t>do </w:t>
      </w:r>
      <w:r w:rsidRPr="00313E77">
        <w:rPr>
          <w:rFonts w:cs="Helvetica"/>
          <w:sz w:val="22"/>
          <w:szCs w:val="22"/>
        </w:rPr>
        <w:t>wytworzonych/uzyskanych w ramach projektu własnych rozwi</w:t>
      </w:r>
      <w:r w:rsidRPr="00313E77">
        <w:rPr>
          <w:rFonts w:cs="Arial"/>
          <w:sz w:val="22"/>
          <w:szCs w:val="22"/>
        </w:rPr>
        <w:t>ą</w:t>
      </w:r>
      <w:r w:rsidRPr="00313E77">
        <w:rPr>
          <w:rFonts w:cs="Helvetica"/>
          <w:sz w:val="22"/>
          <w:szCs w:val="22"/>
        </w:rPr>
        <w:t>za</w:t>
      </w:r>
      <w:r w:rsidRPr="00313E77">
        <w:rPr>
          <w:rFonts w:cs="Arial"/>
          <w:sz w:val="22"/>
          <w:szCs w:val="22"/>
        </w:rPr>
        <w:t xml:space="preserve">ń </w:t>
      </w:r>
      <w:r w:rsidRPr="00313E77">
        <w:rPr>
          <w:rFonts w:cs="Helvetica"/>
          <w:sz w:val="22"/>
          <w:szCs w:val="22"/>
        </w:rPr>
        <w:t>technologicznych, zako</w:t>
      </w:r>
      <w:r w:rsidRPr="00313E77">
        <w:rPr>
          <w:rFonts w:cs="Arial"/>
          <w:sz w:val="22"/>
          <w:szCs w:val="22"/>
        </w:rPr>
        <w:t>ń</w:t>
      </w:r>
      <w:r w:rsidRPr="00313E77">
        <w:rPr>
          <w:rFonts w:cs="Helvetica"/>
          <w:sz w:val="22"/>
          <w:szCs w:val="22"/>
        </w:rPr>
        <w:t>czone uzyskaniem tych praw</w:t>
      </w:r>
      <w:r>
        <w:rPr>
          <w:rFonts w:cs="Helvetica"/>
          <w:sz w:val="22"/>
          <w:szCs w:val="22"/>
        </w:rPr>
        <w:t xml:space="preserve"> w tym:</w:t>
      </w:r>
    </w:p>
    <w:p w:rsidR="000825FF"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sidRPr="0083589C">
        <w:rPr>
          <w:i w:val="0"/>
          <w:color w:val="000000"/>
          <w:sz w:val="22"/>
          <w:szCs w:val="22"/>
        </w:rPr>
        <w:t xml:space="preserve">koszty </w:t>
      </w:r>
      <w:r>
        <w:rPr>
          <w:i w:val="0"/>
          <w:color w:val="000000"/>
          <w:sz w:val="22"/>
          <w:szCs w:val="22"/>
        </w:rPr>
        <w:t>opłat urzędowych niezbędnych do uzyskania praw wyłącznych;</w:t>
      </w:r>
    </w:p>
    <w:p w:rsidR="000825FF"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color w:val="000000"/>
          <w:sz w:val="22"/>
          <w:szCs w:val="22"/>
        </w:rPr>
        <w:t>koszty obsługi zawodowego pełnomocnika;</w:t>
      </w:r>
    </w:p>
    <w:p w:rsidR="000825FF" w:rsidRPr="00E86A29"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color w:val="000000"/>
          <w:sz w:val="22"/>
          <w:szCs w:val="22"/>
        </w:rPr>
        <w:t>koszty tłumaczenia dokumentacji w tym koszty tłumaczenia przysięgłego na język polski niezbędne w celu pozyskania praw wyłącznych;</w:t>
      </w:r>
    </w:p>
    <w:p w:rsidR="000825FF" w:rsidRPr="00A711BD"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sz w:val="22"/>
          <w:szCs w:val="22"/>
        </w:rPr>
        <w:t>k</w:t>
      </w:r>
      <w:r w:rsidRPr="00E86A29">
        <w:rPr>
          <w:i w:val="0"/>
          <w:sz w:val="22"/>
          <w:szCs w:val="22"/>
        </w:rPr>
        <w:t xml:space="preserve">oszty zakupu analiz i ekspertyz prawnych, ekonomicznych, marketingowych </w:t>
      </w:r>
      <w:r w:rsidR="009245E4">
        <w:rPr>
          <w:i w:val="0"/>
          <w:sz w:val="22"/>
          <w:szCs w:val="22"/>
        </w:rPr>
        <w:br/>
      </w:r>
      <w:r w:rsidRPr="00E86A29">
        <w:rPr>
          <w:i w:val="0"/>
          <w:sz w:val="22"/>
          <w:szCs w:val="22"/>
        </w:rPr>
        <w:t>i technicznych dotyczących przedmiotu zgłoszenia lub postępowania, w tym w zakresie wyceny wartości własności intelektualnej, perspektyw rynkowych i uwarunkowań prawnych komercjalizacji oraz zarządzania w przedsiębiorstwie prawami własności przemysłowej</w:t>
      </w:r>
      <w:r>
        <w:rPr>
          <w:i w:val="0"/>
          <w:sz w:val="22"/>
          <w:szCs w:val="22"/>
        </w:rPr>
        <w:t>;</w:t>
      </w:r>
      <w:r w:rsidRPr="00E86A29">
        <w:rPr>
          <w:i w:val="0"/>
          <w:sz w:val="22"/>
          <w:szCs w:val="22"/>
        </w:rPr>
        <w:t xml:space="preserve"> </w:t>
      </w:r>
    </w:p>
    <w:p w:rsidR="000825FF" w:rsidRPr="00A711BD" w:rsidRDefault="000825FF" w:rsidP="00874CC3">
      <w:pPr>
        <w:pStyle w:val="Akapitzlist"/>
        <w:numPr>
          <w:ilvl w:val="0"/>
          <w:numId w:val="5"/>
        </w:numPr>
        <w:autoSpaceDE w:val="0"/>
        <w:autoSpaceDN w:val="0"/>
        <w:adjustRightInd w:val="0"/>
        <w:spacing w:after="0" w:line="240" w:lineRule="auto"/>
        <w:jc w:val="both"/>
        <w:rPr>
          <w:rFonts w:cs="Arial"/>
          <w:color w:val="000000"/>
        </w:rPr>
      </w:pPr>
      <w:r>
        <w:rPr>
          <w:rFonts w:cs="Arial"/>
          <w:color w:val="000000"/>
        </w:rPr>
        <w:t>k</w:t>
      </w:r>
      <w:r w:rsidRPr="00A711BD">
        <w:rPr>
          <w:rFonts w:cs="Arial"/>
          <w:color w:val="000000"/>
        </w:rPr>
        <w:t>oszty uzyskania wstępnego orzeczenia rzecznika patentowego o zdolności patentowej wynalazku lub zdolności ochronnej wzoru użytkowego</w:t>
      </w:r>
      <w:r>
        <w:rPr>
          <w:rFonts w:cs="Arial"/>
          <w:color w:val="000000"/>
        </w:rPr>
        <w:t>;</w:t>
      </w:r>
      <w:r w:rsidRPr="00A711BD">
        <w:rPr>
          <w:rFonts w:cs="Arial"/>
          <w:color w:val="000000"/>
        </w:rPr>
        <w:t xml:space="preserve"> </w:t>
      </w:r>
    </w:p>
    <w:p w:rsidR="000825FF" w:rsidRPr="00F752B6" w:rsidRDefault="000825FF" w:rsidP="00874CC3">
      <w:pPr>
        <w:pStyle w:val="Teksttreci40"/>
        <w:numPr>
          <w:ilvl w:val="0"/>
          <w:numId w:val="9"/>
        </w:numPr>
        <w:tabs>
          <w:tab w:val="left" w:pos="588"/>
        </w:tabs>
        <w:spacing w:line="293" w:lineRule="exact"/>
        <w:ind w:left="602" w:hanging="301"/>
        <w:rPr>
          <w:i w:val="0"/>
          <w:sz w:val="22"/>
          <w:szCs w:val="22"/>
        </w:rPr>
      </w:pPr>
      <w:r w:rsidRPr="000366F5">
        <w:rPr>
          <w:i w:val="0"/>
          <w:sz w:val="22"/>
          <w:szCs w:val="22"/>
        </w:rPr>
        <w:t>zakup szkoleń specjalistyc</w:t>
      </w:r>
      <w:r>
        <w:rPr>
          <w:i w:val="0"/>
          <w:sz w:val="22"/>
          <w:szCs w:val="22"/>
        </w:rPr>
        <w:t xml:space="preserve">znych bezpośrednio związanych z </w:t>
      </w:r>
      <w:r w:rsidRPr="00F752B6">
        <w:rPr>
          <w:i w:val="0"/>
          <w:sz w:val="22"/>
          <w:szCs w:val="22"/>
        </w:rPr>
        <w:t>rozwojem</w:t>
      </w:r>
      <w:r>
        <w:rPr>
          <w:i w:val="0"/>
          <w:sz w:val="22"/>
          <w:szCs w:val="22"/>
        </w:rPr>
        <w:t xml:space="preserve"> </w:t>
      </w:r>
      <w:r w:rsidRPr="00F752B6">
        <w:rPr>
          <w:i w:val="0"/>
          <w:sz w:val="22"/>
          <w:szCs w:val="22"/>
        </w:rPr>
        <w:t>umiejętnośc</w:t>
      </w:r>
      <w:r>
        <w:rPr>
          <w:i w:val="0"/>
          <w:sz w:val="22"/>
          <w:szCs w:val="22"/>
        </w:rPr>
        <w:t>i pracowników obsługujących nowe systemy oparte na technologiach informacyjno - komunikacyjnych lub</w:t>
      </w:r>
      <w:r w:rsidRPr="00F752B6">
        <w:rPr>
          <w:i w:val="0"/>
          <w:sz w:val="22"/>
          <w:szCs w:val="22"/>
        </w:rPr>
        <w:t xml:space="preserve"> </w:t>
      </w:r>
      <w:r>
        <w:rPr>
          <w:i w:val="0"/>
          <w:sz w:val="22"/>
          <w:szCs w:val="22"/>
        </w:rPr>
        <w:t xml:space="preserve">nową </w:t>
      </w:r>
      <w:r w:rsidRPr="00F752B6">
        <w:rPr>
          <w:i w:val="0"/>
          <w:sz w:val="22"/>
          <w:szCs w:val="22"/>
        </w:rPr>
        <w:t>aparaturę badawczą</w:t>
      </w:r>
      <w:r>
        <w:rPr>
          <w:i w:val="0"/>
          <w:sz w:val="22"/>
          <w:szCs w:val="22"/>
        </w:rPr>
        <w:t xml:space="preserve"> </w:t>
      </w:r>
      <w:r w:rsidRPr="00F752B6">
        <w:rPr>
          <w:i w:val="0"/>
          <w:sz w:val="22"/>
          <w:szCs w:val="22"/>
        </w:rPr>
        <w:t>(</w:t>
      </w:r>
      <w:r w:rsidRPr="00117597">
        <w:rPr>
          <w:i w:val="0"/>
          <w:sz w:val="22"/>
          <w:szCs w:val="22"/>
          <w:u w:val="single"/>
        </w:rPr>
        <w:t>wydatki objęte c</w:t>
      </w:r>
      <w:r w:rsidR="00841AC3">
        <w:rPr>
          <w:i w:val="0"/>
          <w:sz w:val="22"/>
          <w:szCs w:val="22"/>
          <w:u w:val="single"/>
        </w:rPr>
        <w:t>ross-financingiem do </w:t>
      </w:r>
      <w:r w:rsidRPr="00117597">
        <w:rPr>
          <w:i w:val="0"/>
          <w:sz w:val="22"/>
          <w:szCs w:val="22"/>
          <w:u w:val="single"/>
        </w:rPr>
        <w:t>wartości określonej w SZOOP</w:t>
      </w:r>
      <w:r w:rsidRPr="00F752B6">
        <w:rPr>
          <w:i w:val="0"/>
          <w:sz w:val="22"/>
          <w:szCs w:val="22"/>
        </w:rPr>
        <w:t>);</w:t>
      </w:r>
    </w:p>
    <w:p w:rsidR="00AA11E8" w:rsidRPr="00841AC3" w:rsidRDefault="000825FF" w:rsidP="00841AC3">
      <w:pPr>
        <w:pStyle w:val="Teksttreci40"/>
        <w:numPr>
          <w:ilvl w:val="0"/>
          <w:numId w:val="9"/>
        </w:numPr>
        <w:shd w:val="clear" w:color="auto" w:fill="auto"/>
        <w:tabs>
          <w:tab w:val="left" w:pos="588"/>
        </w:tabs>
        <w:spacing w:line="293" w:lineRule="exact"/>
        <w:ind w:left="602" w:hanging="301"/>
        <w:rPr>
          <w:i w:val="0"/>
          <w:color w:val="000000"/>
          <w:sz w:val="22"/>
          <w:szCs w:val="22"/>
        </w:rPr>
      </w:pPr>
      <w:r w:rsidRPr="0083589C">
        <w:rPr>
          <w:i w:val="0"/>
          <w:color w:val="000000"/>
          <w:sz w:val="22"/>
          <w:szCs w:val="22"/>
        </w:rPr>
        <w:t xml:space="preserve">wydatki na działania promocyjne i informacyjne na rzecz upowszechnienia </w:t>
      </w:r>
      <w:r>
        <w:rPr>
          <w:i w:val="0"/>
          <w:sz w:val="22"/>
          <w:szCs w:val="22"/>
        </w:rPr>
        <w:t xml:space="preserve">informacji dot.  </w:t>
      </w:r>
      <w:r w:rsidRPr="0083626E">
        <w:rPr>
          <w:i w:val="0"/>
          <w:sz w:val="22"/>
          <w:szCs w:val="22"/>
        </w:rPr>
        <w:t xml:space="preserve"> </w:t>
      </w:r>
      <w:r>
        <w:rPr>
          <w:i w:val="0"/>
          <w:sz w:val="22"/>
          <w:szCs w:val="22"/>
        </w:rPr>
        <w:t>utworzenia lub rozwoju istniejącego zaplecza B+R w przedsiębiorstwie</w:t>
      </w:r>
      <w:r w:rsidRPr="0083589C">
        <w:rPr>
          <w:i w:val="0"/>
          <w:color w:val="000000"/>
          <w:sz w:val="22"/>
          <w:szCs w:val="22"/>
        </w:rPr>
        <w:t xml:space="preserve"> </w:t>
      </w:r>
      <w:r>
        <w:rPr>
          <w:i w:val="0"/>
          <w:color w:val="000000"/>
          <w:sz w:val="22"/>
          <w:szCs w:val="22"/>
        </w:rPr>
        <w:t xml:space="preserve">objętych projektem </w:t>
      </w:r>
      <w:r w:rsidRPr="0083589C">
        <w:rPr>
          <w:i w:val="0"/>
          <w:color w:val="000000"/>
          <w:sz w:val="22"/>
          <w:szCs w:val="22"/>
        </w:rPr>
        <w:t>(</w:t>
      </w:r>
      <w:r w:rsidRPr="00117597">
        <w:rPr>
          <w:i w:val="0"/>
          <w:sz w:val="22"/>
          <w:szCs w:val="22"/>
          <w:u w:val="single"/>
        </w:rPr>
        <w:t>wydatki objęte cross-financingiem do wartości określonej w SZOOP</w:t>
      </w:r>
      <w:r w:rsidRPr="00117597">
        <w:rPr>
          <w:i w:val="0"/>
          <w:color w:val="000000"/>
          <w:sz w:val="22"/>
          <w:szCs w:val="22"/>
        </w:rPr>
        <w:t>)</w:t>
      </w:r>
      <w:r w:rsidR="00BE4622">
        <w:rPr>
          <w:i w:val="0"/>
          <w:color w:val="000000"/>
          <w:sz w:val="22"/>
          <w:szCs w:val="22"/>
        </w:rPr>
        <w:t xml:space="preserve">, </w:t>
      </w:r>
      <w:r w:rsidR="00F136E0">
        <w:rPr>
          <w:i w:val="0"/>
          <w:color w:val="000000"/>
          <w:sz w:val="22"/>
          <w:szCs w:val="22"/>
        </w:rPr>
        <w:t xml:space="preserve">poniesione </w:t>
      </w:r>
      <w:r w:rsidR="00137C8B">
        <w:rPr>
          <w:i w:val="0"/>
          <w:color w:val="000000"/>
          <w:sz w:val="22"/>
          <w:szCs w:val="22"/>
        </w:rPr>
        <w:t xml:space="preserve">zgodnie </w:t>
      </w:r>
      <w:r w:rsidR="009245E4">
        <w:rPr>
          <w:i w:val="0"/>
          <w:color w:val="000000"/>
          <w:sz w:val="22"/>
          <w:szCs w:val="22"/>
        </w:rPr>
        <w:br/>
      </w:r>
      <w:r w:rsidR="00137C8B">
        <w:rPr>
          <w:i w:val="0"/>
          <w:color w:val="000000"/>
          <w:sz w:val="22"/>
          <w:szCs w:val="22"/>
        </w:rPr>
        <w:t xml:space="preserve">z </w:t>
      </w:r>
      <w:r w:rsidR="003636AA" w:rsidRPr="004D4007">
        <w:rPr>
          <w:color w:val="000000"/>
          <w:sz w:val="22"/>
          <w:szCs w:val="22"/>
        </w:rPr>
        <w:t>Wytycznymi MIiR w  zakresie informacji i promocji programów operacyjnych polityki spójności na lata 2014-2020 z 30</w:t>
      </w:r>
      <w:r w:rsidR="003636AA" w:rsidRPr="004D4007">
        <w:rPr>
          <w:color w:val="FF0000"/>
          <w:sz w:val="22"/>
          <w:szCs w:val="22"/>
        </w:rPr>
        <w:t xml:space="preserve"> </w:t>
      </w:r>
      <w:r w:rsidR="003636AA" w:rsidRPr="004D4007">
        <w:rPr>
          <w:color w:val="000000"/>
          <w:sz w:val="22"/>
          <w:szCs w:val="22"/>
        </w:rPr>
        <w:t xml:space="preserve">kwietnia 2015 </w:t>
      </w:r>
      <w:r w:rsidR="003636AA" w:rsidRPr="004D4007">
        <w:rPr>
          <w:color w:val="000000"/>
          <w:sz w:val="22"/>
          <w:szCs w:val="22"/>
          <w:lang w:val="de-DE"/>
        </w:rPr>
        <w:t>r.,</w:t>
      </w:r>
      <w:r w:rsidR="003636AA">
        <w:rPr>
          <w:color w:val="000000"/>
          <w:sz w:val="22"/>
          <w:szCs w:val="22"/>
          <w:lang w:val="de-DE"/>
        </w:rPr>
        <w:t xml:space="preserve"> </w:t>
      </w:r>
      <w:r w:rsidR="00841AC3">
        <w:rPr>
          <w:sz w:val="22"/>
          <w:szCs w:val="22"/>
        </w:rPr>
        <w:t>Podręcznikiem wnioskodawcy i </w:t>
      </w:r>
      <w:r w:rsidR="00137C8B" w:rsidRPr="00A57E66">
        <w:rPr>
          <w:sz w:val="22"/>
          <w:szCs w:val="22"/>
        </w:rPr>
        <w:t xml:space="preserve">beneficjenta programów polityki spójności 2014-2020 w zakresie informacji i promocji </w:t>
      </w:r>
      <w:r w:rsidR="000E3DC1" w:rsidRPr="00A57E66">
        <w:rPr>
          <w:i w:val="0"/>
          <w:sz w:val="22"/>
          <w:szCs w:val="22"/>
        </w:rPr>
        <w:t>oraz</w:t>
      </w:r>
      <w:r w:rsidR="00137C8B" w:rsidRPr="00A57E66">
        <w:rPr>
          <w:sz w:val="22"/>
          <w:szCs w:val="22"/>
        </w:rPr>
        <w:t xml:space="preserve"> </w:t>
      </w:r>
      <w:r w:rsidR="000E3DC1" w:rsidRPr="00A57E66">
        <w:rPr>
          <w:i w:val="0"/>
          <w:sz w:val="22"/>
          <w:szCs w:val="22"/>
        </w:rPr>
        <w:lastRenderedPageBreak/>
        <w:t>niniejszymi</w:t>
      </w:r>
      <w:r w:rsidR="00137C8B" w:rsidRPr="00A57E66">
        <w:rPr>
          <w:sz w:val="22"/>
          <w:szCs w:val="22"/>
        </w:rPr>
        <w:t xml:space="preserve"> </w:t>
      </w:r>
      <w:r w:rsidR="00137C8B" w:rsidRPr="003636AA">
        <w:rPr>
          <w:color w:val="000000"/>
          <w:sz w:val="22"/>
          <w:szCs w:val="22"/>
        </w:rPr>
        <w:t>Wytycznymi</w:t>
      </w:r>
      <w:r w:rsidRPr="003636AA">
        <w:rPr>
          <w:i w:val="0"/>
          <w:color w:val="000000"/>
          <w:sz w:val="22"/>
          <w:szCs w:val="22"/>
        </w:rPr>
        <w:t>.</w:t>
      </w:r>
    </w:p>
    <w:p w:rsidR="000825FF" w:rsidRPr="008D4793" w:rsidRDefault="00DF1E58" w:rsidP="00874CC3">
      <w:pPr>
        <w:pStyle w:val="Nagwek3"/>
        <w:numPr>
          <w:ilvl w:val="2"/>
          <w:numId w:val="18"/>
        </w:numPr>
        <w:ind w:left="709" w:hanging="709"/>
        <w:jc w:val="both"/>
        <w:rPr>
          <w:rFonts w:ascii="Calibri" w:hAnsi="Calibri"/>
          <w:sz w:val="22"/>
          <w:szCs w:val="22"/>
        </w:rPr>
      </w:pPr>
      <w:bookmarkStart w:id="30" w:name="_Toc455652351"/>
      <w:r w:rsidRPr="008D4793">
        <w:rPr>
          <w:rFonts w:ascii="Calibri" w:hAnsi="Calibri"/>
          <w:sz w:val="22"/>
          <w:szCs w:val="22"/>
        </w:rPr>
        <w:t xml:space="preserve">Wydatki kwalifikowalne związane z realizacją projektów </w:t>
      </w:r>
      <w:r w:rsidR="009245E4" w:rsidRPr="008D4793">
        <w:rPr>
          <w:rFonts w:ascii="Calibri" w:hAnsi="Calibri"/>
          <w:sz w:val="22"/>
          <w:szCs w:val="22"/>
        </w:rPr>
        <w:t>(</w:t>
      </w:r>
      <w:r w:rsidRPr="008D4793">
        <w:rPr>
          <w:rFonts w:ascii="Calibri" w:hAnsi="Calibri"/>
          <w:sz w:val="22"/>
          <w:szCs w:val="22"/>
        </w:rPr>
        <w:t>typ 2</w:t>
      </w:r>
      <w:r w:rsidR="009245E4" w:rsidRPr="008D4793">
        <w:rPr>
          <w:rFonts w:ascii="Calibri" w:hAnsi="Calibri"/>
          <w:sz w:val="22"/>
          <w:szCs w:val="22"/>
        </w:rPr>
        <w:t>)</w:t>
      </w:r>
      <w:r w:rsidR="003636AA" w:rsidRPr="008D4793">
        <w:rPr>
          <w:rFonts w:ascii="Calibri" w:hAnsi="Calibri"/>
          <w:sz w:val="22"/>
          <w:szCs w:val="22"/>
        </w:rPr>
        <w:t xml:space="preserve"> </w:t>
      </w:r>
      <w:r w:rsidR="007D5320" w:rsidRPr="008D4793">
        <w:rPr>
          <w:rFonts w:ascii="Calibri" w:hAnsi="Calibri"/>
          <w:sz w:val="22"/>
          <w:szCs w:val="22"/>
        </w:rPr>
        <w:t>polegających na prowadzeniu badań w przedsiębiorstwach</w:t>
      </w:r>
      <w:r w:rsidR="003636AA" w:rsidRPr="008D4793">
        <w:rPr>
          <w:rFonts w:ascii="Calibri" w:hAnsi="Calibri"/>
          <w:sz w:val="22"/>
          <w:szCs w:val="22"/>
        </w:rPr>
        <w:t xml:space="preserve"> </w:t>
      </w:r>
      <w:r w:rsidR="000825FF" w:rsidRPr="008D4793">
        <w:rPr>
          <w:rFonts w:ascii="Calibri" w:hAnsi="Calibri"/>
          <w:sz w:val="22"/>
          <w:szCs w:val="22"/>
        </w:rPr>
        <w:t>, (bada</w:t>
      </w:r>
      <w:r w:rsidR="000825FF" w:rsidRPr="008D4793">
        <w:rPr>
          <w:rFonts w:ascii="Calibri" w:hAnsi="Calibri" w:cs="Arial"/>
          <w:sz w:val="22"/>
          <w:szCs w:val="22"/>
        </w:rPr>
        <w:t xml:space="preserve">ń </w:t>
      </w:r>
      <w:r w:rsidR="000825FF" w:rsidRPr="008D4793">
        <w:rPr>
          <w:rFonts w:ascii="Calibri" w:hAnsi="Calibri"/>
          <w:sz w:val="22"/>
          <w:szCs w:val="22"/>
        </w:rPr>
        <w:t>przemysłowych i/lub prac rozwojowych), w tym inwestycje w rzeczowe aktywa trwałe oraz warto</w:t>
      </w:r>
      <w:r w:rsidR="000825FF" w:rsidRPr="008D4793">
        <w:rPr>
          <w:rFonts w:ascii="Calibri" w:hAnsi="Calibri" w:cs="Arial"/>
          <w:sz w:val="22"/>
          <w:szCs w:val="22"/>
        </w:rPr>
        <w:t>ś</w:t>
      </w:r>
      <w:r w:rsidR="00841AC3">
        <w:rPr>
          <w:rFonts w:ascii="Calibri" w:hAnsi="Calibri"/>
          <w:sz w:val="22"/>
          <w:szCs w:val="22"/>
        </w:rPr>
        <w:t>ci niematerialne i </w:t>
      </w:r>
      <w:r w:rsidR="000825FF" w:rsidRPr="008D4793">
        <w:rPr>
          <w:rFonts w:ascii="Calibri" w:hAnsi="Calibri"/>
          <w:sz w:val="22"/>
          <w:szCs w:val="22"/>
        </w:rPr>
        <w:t>prawne, słu</w:t>
      </w:r>
      <w:r w:rsidR="000825FF" w:rsidRPr="008D4793">
        <w:rPr>
          <w:rFonts w:ascii="Calibri" w:hAnsi="Calibri" w:cs="Arial"/>
          <w:sz w:val="22"/>
          <w:szCs w:val="22"/>
        </w:rPr>
        <w:t>żą</w:t>
      </w:r>
      <w:r w:rsidR="000825FF" w:rsidRPr="008D4793">
        <w:rPr>
          <w:rFonts w:ascii="Calibri" w:hAnsi="Calibri"/>
          <w:sz w:val="22"/>
          <w:szCs w:val="22"/>
        </w:rPr>
        <w:t>ce wytworzeniu lub unowocze</w:t>
      </w:r>
      <w:r w:rsidR="000825FF" w:rsidRPr="008D4793">
        <w:rPr>
          <w:rFonts w:ascii="Calibri" w:hAnsi="Calibri" w:cs="Arial"/>
          <w:sz w:val="22"/>
          <w:szCs w:val="22"/>
        </w:rPr>
        <w:t>ś</w:t>
      </w:r>
      <w:r w:rsidR="000825FF" w:rsidRPr="008D4793">
        <w:rPr>
          <w:rFonts w:ascii="Calibri" w:hAnsi="Calibri"/>
          <w:sz w:val="22"/>
          <w:szCs w:val="22"/>
        </w:rPr>
        <w:t>nieniu infrastruktury badawczej wykorzystywanej do prowadzenia rynkowo zorientowanej działalno</w:t>
      </w:r>
      <w:r w:rsidR="000825FF" w:rsidRPr="008D4793">
        <w:rPr>
          <w:rFonts w:ascii="Calibri" w:hAnsi="Calibri" w:cs="Arial"/>
          <w:sz w:val="22"/>
          <w:szCs w:val="22"/>
        </w:rPr>
        <w:t>ś</w:t>
      </w:r>
      <w:r w:rsidR="000825FF" w:rsidRPr="008D4793">
        <w:rPr>
          <w:rFonts w:ascii="Calibri" w:hAnsi="Calibri"/>
          <w:sz w:val="22"/>
          <w:szCs w:val="22"/>
        </w:rPr>
        <w:t>ci badawczo-rozwojowej (np. inwestycje w linie pilota</w:t>
      </w:r>
      <w:r w:rsidR="000825FF" w:rsidRPr="008D4793">
        <w:rPr>
          <w:rFonts w:ascii="Calibri" w:hAnsi="Calibri" w:cs="Arial"/>
          <w:sz w:val="22"/>
          <w:szCs w:val="22"/>
        </w:rPr>
        <w:t>ż</w:t>
      </w:r>
      <w:r w:rsidR="000825FF" w:rsidRPr="008D4793">
        <w:rPr>
          <w:rFonts w:ascii="Calibri" w:hAnsi="Calibri"/>
          <w:sz w:val="22"/>
          <w:szCs w:val="22"/>
        </w:rPr>
        <w:t>owe, urz</w:t>
      </w:r>
      <w:r w:rsidR="000825FF" w:rsidRPr="008D4793">
        <w:rPr>
          <w:rFonts w:ascii="Calibri" w:hAnsi="Calibri" w:cs="Arial"/>
          <w:sz w:val="22"/>
          <w:szCs w:val="22"/>
        </w:rPr>
        <w:t>ą</w:t>
      </w:r>
      <w:r w:rsidR="000825FF" w:rsidRPr="008D4793">
        <w:rPr>
          <w:rFonts w:ascii="Calibri" w:hAnsi="Calibri"/>
          <w:sz w:val="22"/>
          <w:szCs w:val="22"/>
        </w:rPr>
        <w:t>dzenia i sprz</w:t>
      </w:r>
      <w:r w:rsidR="000825FF" w:rsidRPr="008D4793">
        <w:rPr>
          <w:rFonts w:ascii="Calibri" w:hAnsi="Calibri" w:cs="Arial"/>
          <w:sz w:val="22"/>
          <w:szCs w:val="22"/>
        </w:rPr>
        <w:t>ę</w:t>
      </w:r>
      <w:r w:rsidR="000825FF" w:rsidRPr="008D4793">
        <w:rPr>
          <w:rFonts w:ascii="Calibri" w:hAnsi="Calibri"/>
          <w:sz w:val="22"/>
          <w:szCs w:val="22"/>
        </w:rPr>
        <w:t>t niezb</w:t>
      </w:r>
      <w:r w:rsidR="000825FF" w:rsidRPr="008D4793">
        <w:rPr>
          <w:rFonts w:ascii="Calibri" w:hAnsi="Calibri" w:cs="Arial"/>
          <w:sz w:val="22"/>
          <w:szCs w:val="22"/>
        </w:rPr>
        <w:t>ę</w:t>
      </w:r>
      <w:r w:rsidR="000825FF" w:rsidRPr="008D4793">
        <w:rPr>
          <w:rFonts w:ascii="Calibri" w:hAnsi="Calibri"/>
          <w:sz w:val="22"/>
          <w:szCs w:val="22"/>
        </w:rPr>
        <w:t>dny do fazy demonstracji, walidacji, testowania jako element wi</w:t>
      </w:r>
      <w:r w:rsidR="000825FF" w:rsidRPr="008D4793">
        <w:rPr>
          <w:rFonts w:ascii="Calibri" w:hAnsi="Calibri" w:cs="Arial"/>
          <w:sz w:val="22"/>
          <w:szCs w:val="22"/>
        </w:rPr>
        <w:t>ę</w:t>
      </w:r>
      <w:r w:rsidR="000825FF" w:rsidRPr="008D4793">
        <w:rPr>
          <w:rFonts w:ascii="Calibri" w:hAnsi="Calibri"/>
          <w:sz w:val="22"/>
          <w:szCs w:val="22"/>
        </w:rPr>
        <w:t>kszego projektu B+R).</w:t>
      </w:r>
      <w:bookmarkEnd w:id="30"/>
    </w:p>
    <w:p w:rsidR="000825FF" w:rsidRDefault="000825FF" w:rsidP="000825FF">
      <w:pPr>
        <w:jc w:val="both"/>
      </w:pPr>
      <w:r w:rsidRPr="0083626E">
        <w:t>Do współfinansowania kwalifikują się poniższe wydatki:</w:t>
      </w:r>
    </w:p>
    <w:p w:rsidR="000825FF" w:rsidRPr="0065116D" w:rsidRDefault="000825FF" w:rsidP="00874CC3">
      <w:pPr>
        <w:pStyle w:val="Teksttreci40"/>
        <w:numPr>
          <w:ilvl w:val="0"/>
          <w:numId w:val="13"/>
        </w:numPr>
        <w:shd w:val="clear" w:color="auto" w:fill="auto"/>
        <w:tabs>
          <w:tab w:val="left" w:pos="588"/>
        </w:tabs>
        <w:spacing w:line="293" w:lineRule="exact"/>
        <w:ind w:left="602" w:hanging="301"/>
        <w:rPr>
          <w:i w:val="0"/>
          <w:sz w:val="22"/>
          <w:szCs w:val="22"/>
        </w:rPr>
      </w:pPr>
      <w:r>
        <w:rPr>
          <w:i w:val="0"/>
          <w:sz w:val="22"/>
          <w:szCs w:val="22"/>
        </w:rPr>
        <w:t>koszty</w:t>
      </w:r>
      <w:r w:rsidRPr="003E14F6">
        <w:rPr>
          <w:i w:val="0"/>
          <w:iCs w:val="0"/>
          <w:spacing w:val="3"/>
          <w:sz w:val="22"/>
          <w:szCs w:val="22"/>
        </w:rPr>
        <w:t xml:space="preserve"> </w:t>
      </w:r>
      <w:r>
        <w:rPr>
          <w:i w:val="0"/>
          <w:iCs w:val="0"/>
          <w:spacing w:val="3"/>
          <w:sz w:val="22"/>
          <w:szCs w:val="22"/>
        </w:rPr>
        <w:t>wynagrodzenia wraz z pozapłacowymi kosztami pracy personelu:</w:t>
      </w:r>
      <w:r w:rsidRPr="009E44B0">
        <w:rPr>
          <w:i w:val="0"/>
          <w:iCs w:val="0"/>
          <w:spacing w:val="3"/>
          <w:sz w:val="22"/>
          <w:szCs w:val="22"/>
        </w:rPr>
        <w:t xml:space="preserve"> badaczy, techników i pozostałych pracowników </w:t>
      </w:r>
      <w:r>
        <w:rPr>
          <w:i w:val="0"/>
          <w:iCs w:val="0"/>
          <w:spacing w:val="3"/>
          <w:sz w:val="22"/>
          <w:szCs w:val="22"/>
        </w:rPr>
        <w:t>pomocowych</w:t>
      </w:r>
      <w:r w:rsidRPr="009E44B0">
        <w:rPr>
          <w:i w:val="0"/>
          <w:iCs w:val="0"/>
          <w:spacing w:val="3"/>
          <w:sz w:val="22"/>
          <w:szCs w:val="22"/>
        </w:rPr>
        <w:t xml:space="preserve"> w zakresie w jakim są oni zatrudnieni przy danym projekcie</w:t>
      </w:r>
      <w:r>
        <w:rPr>
          <w:i w:val="0"/>
          <w:iCs w:val="0"/>
          <w:spacing w:val="3"/>
          <w:sz w:val="22"/>
          <w:szCs w:val="22"/>
        </w:rPr>
        <w:t>.</w:t>
      </w:r>
    </w:p>
    <w:p w:rsidR="000825FF" w:rsidRPr="0065116D" w:rsidRDefault="000825FF" w:rsidP="000825FF">
      <w:pPr>
        <w:pStyle w:val="Teksttreci40"/>
        <w:shd w:val="clear" w:color="auto" w:fill="auto"/>
        <w:tabs>
          <w:tab w:val="left" w:pos="588"/>
        </w:tabs>
        <w:spacing w:line="293" w:lineRule="exact"/>
        <w:ind w:left="602" w:firstLine="0"/>
        <w:rPr>
          <w:i w:val="0"/>
          <w:sz w:val="22"/>
          <w:szCs w:val="22"/>
        </w:rPr>
      </w:pPr>
      <w:r w:rsidRPr="0065116D">
        <w:rPr>
          <w:i w:val="0"/>
          <w:iCs w:val="0"/>
          <w:spacing w:val="3"/>
          <w:sz w:val="22"/>
          <w:szCs w:val="22"/>
        </w:rPr>
        <w:t xml:space="preserve">W przypadku pomocy </w:t>
      </w:r>
      <w:r w:rsidRPr="0065116D">
        <w:rPr>
          <w:i w:val="0"/>
          <w:sz w:val="22"/>
          <w:szCs w:val="22"/>
        </w:rPr>
        <w:t>udzielonej w ramach</w:t>
      </w:r>
      <w:r w:rsidRPr="0065116D">
        <w:rPr>
          <w:color w:val="000000"/>
          <w:sz w:val="22"/>
          <w:szCs w:val="22"/>
        </w:rPr>
        <w:t xml:space="preserve"> </w:t>
      </w:r>
      <w:r w:rsidRPr="0065116D">
        <w:rPr>
          <w:i w:val="0"/>
          <w:color w:val="000000"/>
          <w:sz w:val="22"/>
          <w:szCs w:val="22"/>
        </w:rPr>
        <w:t>Rozporządzenia Ministra Infrastruktury i Rozwoju w sprawie udzielania regionalnej pomocy inwestycyjnej w ramach regionalnych programów operacyjnych na lata 2014-2020 (Dz.U. 2015 poz. 1416) dofinansowaniu podlegają wyłącznie szacunkowe koszty płacy wynikające z utworzenia miejsc pracy w następstwie inwestycji początkowej, obliczone za okres dwóch lat</w:t>
      </w:r>
      <w:r>
        <w:rPr>
          <w:i w:val="0"/>
          <w:color w:val="000000"/>
          <w:sz w:val="22"/>
          <w:szCs w:val="22"/>
        </w:rPr>
        <w:t xml:space="preserve">, przy czym koszty te mogą zostać zrefundowane </w:t>
      </w:r>
      <w:r w:rsidR="009245E4">
        <w:rPr>
          <w:i w:val="0"/>
          <w:color w:val="000000"/>
          <w:sz w:val="22"/>
          <w:szCs w:val="22"/>
        </w:rPr>
        <w:br/>
      </w:r>
      <w:r>
        <w:rPr>
          <w:i w:val="0"/>
          <w:color w:val="000000"/>
          <w:sz w:val="22"/>
          <w:szCs w:val="22"/>
        </w:rPr>
        <w:t xml:space="preserve">w formie oraz wysokości określonej w art. 14 ust. 4 </w:t>
      </w:r>
      <w:r w:rsidRPr="00C1063D">
        <w:rPr>
          <w:i w:val="0"/>
          <w:sz w:val="22"/>
          <w:szCs w:val="22"/>
        </w:rPr>
        <w:t>Rozporządzenia Komisji (UE) nr 651/2014 z dnia 17 czerwca 2014 r. uznające niektóre rodzaje pomocy za zgodne z rynkiem wewnętrznym w zastosowaniu art. 107 i 108 Traktatu (Dz. Urz. UE L 187 z 26.06.2014);</w:t>
      </w:r>
    </w:p>
    <w:p w:rsidR="000825FF" w:rsidRPr="003E14F6" w:rsidRDefault="000825FF" w:rsidP="00874CC3">
      <w:pPr>
        <w:pStyle w:val="Teksttreci40"/>
        <w:numPr>
          <w:ilvl w:val="0"/>
          <w:numId w:val="13"/>
        </w:numPr>
        <w:shd w:val="clear" w:color="auto" w:fill="auto"/>
        <w:tabs>
          <w:tab w:val="left" w:pos="588"/>
        </w:tabs>
        <w:spacing w:line="293" w:lineRule="exact"/>
        <w:ind w:left="602" w:hanging="301"/>
        <w:rPr>
          <w:i w:val="0"/>
          <w:sz w:val="22"/>
          <w:szCs w:val="22"/>
        </w:rPr>
      </w:pPr>
      <w:r w:rsidRPr="003E14F6">
        <w:rPr>
          <w:i w:val="0"/>
          <w:sz w:val="22"/>
          <w:szCs w:val="22"/>
        </w:rPr>
        <w:t>zakup wartości niematerialnych i prawnych w formie patentów, licencji, know-how oraz innych praw własności intelektualnej;</w:t>
      </w:r>
    </w:p>
    <w:p w:rsidR="000825FF" w:rsidRDefault="000825FF" w:rsidP="00874CC3">
      <w:pPr>
        <w:pStyle w:val="Teksttreci40"/>
        <w:numPr>
          <w:ilvl w:val="0"/>
          <w:numId w:val="13"/>
        </w:numPr>
        <w:shd w:val="clear" w:color="auto" w:fill="auto"/>
        <w:tabs>
          <w:tab w:val="left" w:pos="588"/>
        </w:tabs>
        <w:spacing w:line="293" w:lineRule="exact"/>
        <w:ind w:left="602" w:hanging="301"/>
        <w:rPr>
          <w:i w:val="0"/>
          <w:sz w:val="22"/>
          <w:szCs w:val="22"/>
        </w:rPr>
      </w:pPr>
      <w:r>
        <w:rPr>
          <w:i w:val="0"/>
          <w:sz w:val="22"/>
          <w:szCs w:val="22"/>
        </w:rPr>
        <w:t xml:space="preserve">zakup sprzętu, aparatury, urządzeń i innych maszyn niezbędnych do prowadzenia badań </w:t>
      </w:r>
      <w:r w:rsidR="009245E4">
        <w:rPr>
          <w:i w:val="0"/>
          <w:sz w:val="22"/>
          <w:szCs w:val="22"/>
        </w:rPr>
        <w:br/>
      </w:r>
      <w:r w:rsidRPr="00B27B18">
        <w:rPr>
          <w:i w:val="0"/>
          <w:sz w:val="22"/>
          <w:szCs w:val="22"/>
        </w:rPr>
        <w:t xml:space="preserve">i </w:t>
      </w:r>
      <w:r w:rsidRPr="00B27B18">
        <w:rPr>
          <w:rFonts w:cs="Helvetica"/>
          <w:i w:val="0"/>
          <w:sz w:val="22"/>
          <w:szCs w:val="22"/>
        </w:rPr>
        <w:t>rynkowo zorientowanej działalno</w:t>
      </w:r>
      <w:r w:rsidRPr="00B27B18">
        <w:rPr>
          <w:rFonts w:cs="Arial"/>
          <w:i w:val="0"/>
          <w:sz w:val="22"/>
          <w:szCs w:val="22"/>
        </w:rPr>
        <w:t>ś</w:t>
      </w:r>
      <w:r w:rsidRPr="00B27B18">
        <w:rPr>
          <w:rFonts w:cs="Helvetica"/>
          <w:i w:val="0"/>
          <w:sz w:val="22"/>
          <w:szCs w:val="22"/>
        </w:rPr>
        <w:t>ci badawczo-rozwojowej</w:t>
      </w:r>
      <w:r w:rsidRPr="00B27B18">
        <w:rPr>
          <w:i w:val="0"/>
          <w:sz w:val="22"/>
          <w:szCs w:val="22"/>
        </w:rPr>
        <w:t>.</w:t>
      </w:r>
      <w:r>
        <w:rPr>
          <w:i w:val="0"/>
          <w:sz w:val="22"/>
          <w:szCs w:val="22"/>
        </w:rPr>
        <w:t xml:space="preserve"> </w:t>
      </w:r>
    </w:p>
    <w:p w:rsidR="000825FF" w:rsidRPr="00BC7CCE" w:rsidRDefault="000825FF" w:rsidP="000825FF">
      <w:pPr>
        <w:pStyle w:val="Teksttreci0"/>
        <w:shd w:val="clear" w:color="auto" w:fill="auto"/>
        <w:tabs>
          <w:tab w:val="left" w:pos="588"/>
        </w:tabs>
        <w:spacing w:before="0" w:line="293" w:lineRule="exact"/>
        <w:ind w:left="600" w:right="20" w:firstLine="0"/>
        <w:jc w:val="both"/>
        <w:rPr>
          <w:sz w:val="22"/>
          <w:szCs w:val="22"/>
        </w:rPr>
      </w:pPr>
      <w:r w:rsidRPr="00BC7CCE">
        <w:rPr>
          <w:sz w:val="22"/>
          <w:szCs w:val="22"/>
        </w:rPr>
        <w:t>W przypadku pomocy udzielonej w ramach Rozporząd</w:t>
      </w:r>
      <w:r w:rsidR="00841AC3">
        <w:rPr>
          <w:sz w:val="22"/>
          <w:szCs w:val="22"/>
        </w:rPr>
        <w:t>zenia Ministra Infrastruktury i </w:t>
      </w:r>
      <w:r w:rsidRPr="00BC7CCE">
        <w:rPr>
          <w:sz w:val="22"/>
          <w:szCs w:val="22"/>
        </w:rPr>
        <w:t xml:space="preserve">Rozwoju w sprawie udzielania pomocy na badania podstawowe, badania przemysłowe, eksperymentalne prace rozwojowe oraz studia wykonalności w ramach regionalnych programów operacyjnych na lata 2014 – 2020 </w:t>
      </w:r>
      <w:r w:rsidRPr="00BC7CCE">
        <w:rPr>
          <w:color w:val="000000"/>
          <w:sz w:val="22"/>
          <w:szCs w:val="22"/>
        </w:rPr>
        <w:t>(Dz.U. 2015 poz. 1075)</w:t>
      </w:r>
      <w:r>
        <w:rPr>
          <w:i/>
          <w:color w:val="000000"/>
          <w:sz w:val="22"/>
          <w:szCs w:val="22"/>
        </w:rPr>
        <w:t xml:space="preserve"> </w:t>
      </w:r>
      <w:r w:rsidRPr="00EC4C03">
        <w:rPr>
          <w:color w:val="000000"/>
          <w:sz w:val="22"/>
          <w:szCs w:val="22"/>
        </w:rPr>
        <w:t>dofinansowaniu podlegają</w:t>
      </w:r>
      <w:r>
        <w:rPr>
          <w:i/>
          <w:color w:val="000000"/>
          <w:sz w:val="22"/>
          <w:szCs w:val="22"/>
        </w:rPr>
        <w:t xml:space="preserve"> </w:t>
      </w:r>
      <w:r w:rsidRPr="00EC4C03">
        <w:rPr>
          <w:color w:val="000000"/>
          <w:sz w:val="22"/>
          <w:szCs w:val="22"/>
        </w:rPr>
        <w:t>wyłącznie</w:t>
      </w:r>
      <w:r>
        <w:rPr>
          <w:i/>
          <w:color w:val="000000"/>
          <w:sz w:val="22"/>
          <w:szCs w:val="22"/>
        </w:rPr>
        <w:t xml:space="preserve"> </w:t>
      </w:r>
      <w:r w:rsidRPr="009E44B0">
        <w:rPr>
          <w:sz w:val="22"/>
          <w:szCs w:val="22"/>
        </w:rPr>
        <w:t>koszty aparatury i sprzętu w zakresie i przez okres, w jakim są one wykorzystywane na potrzeby projektu. Jeśli aparatura i sprzęt nie</w:t>
      </w:r>
      <w:r w:rsidR="00841AC3">
        <w:rPr>
          <w:sz w:val="22"/>
          <w:szCs w:val="22"/>
        </w:rPr>
        <w:t xml:space="preserve"> są wykorzystywane na </w:t>
      </w:r>
      <w:r w:rsidRPr="009E44B0">
        <w:rPr>
          <w:sz w:val="22"/>
          <w:szCs w:val="22"/>
        </w:rPr>
        <w:t xml:space="preserve">potrzeby projektu przez cały okres ich użytkowania, za </w:t>
      </w:r>
      <w:r w:rsidR="00841AC3">
        <w:rPr>
          <w:sz w:val="22"/>
          <w:szCs w:val="22"/>
        </w:rPr>
        <w:t>koszty kwalifikowane uznaje się </w:t>
      </w:r>
      <w:r w:rsidRPr="009E44B0">
        <w:rPr>
          <w:sz w:val="22"/>
          <w:szCs w:val="22"/>
        </w:rPr>
        <w:t>tylko koszty amortyzacji odpowiadające okresowi r</w:t>
      </w:r>
      <w:r w:rsidR="00841AC3">
        <w:rPr>
          <w:sz w:val="22"/>
          <w:szCs w:val="22"/>
        </w:rPr>
        <w:t>ealizacji projektu obliczone na </w:t>
      </w:r>
      <w:r w:rsidRPr="009E44B0">
        <w:rPr>
          <w:sz w:val="22"/>
          <w:szCs w:val="22"/>
        </w:rPr>
        <w:t>podstawie powszechnie przyjętych zasad rachunkowości</w:t>
      </w:r>
      <w:r>
        <w:rPr>
          <w:sz w:val="22"/>
          <w:szCs w:val="22"/>
        </w:rPr>
        <w:t>;</w:t>
      </w:r>
    </w:p>
    <w:p w:rsidR="000825FF" w:rsidRPr="00BC7CCE" w:rsidRDefault="000825FF" w:rsidP="00874CC3">
      <w:pPr>
        <w:pStyle w:val="Teksttreci40"/>
        <w:numPr>
          <w:ilvl w:val="0"/>
          <w:numId w:val="13"/>
        </w:numPr>
        <w:shd w:val="clear" w:color="auto" w:fill="auto"/>
        <w:tabs>
          <w:tab w:val="left" w:pos="588"/>
        </w:tabs>
        <w:spacing w:line="293" w:lineRule="exact"/>
        <w:ind w:left="602" w:hanging="301"/>
        <w:rPr>
          <w:i w:val="0"/>
          <w:sz w:val="22"/>
          <w:szCs w:val="22"/>
        </w:rPr>
      </w:pPr>
      <w:r>
        <w:rPr>
          <w:i w:val="0"/>
          <w:sz w:val="22"/>
          <w:szCs w:val="22"/>
        </w:rPr>
        <w:t xml:space="preserve">koszty </w:t>
      </w:r>
      <w:r w:rsidRPr="00BC7CCE">
        <w:rPr>
          <w:i w:val="0"/>
          <w:sz w:val="22"/>
          <w:szCs w:val="22"/>
        </w:rPr>
        <w:t xml:space="preserve">nabycia nieruchomości </w:t>
      </w:r>
      <w:r>
        <w:rPr>
          <w:i w:val="0"/>
          <w:sz w:val="22"/>
          <w:szCs w:val="22"/>
        </w:rPr>
        <w:t xml:space="preserve">zabudowanych i niezabudowanych </w:t>
      </w:r>
      <w:r w:rsidRPr="00BC7CCE">
        <w:rPr>
          <w:i w:val="0"/>
          <w:sz w:val="22"/>
          <w:szCs w:val="22"/>
        </w:rPr>
        <w:t xml:space="preserve">w tym prawa użytkowania </w:t>
      </w:r>
      <w:r>
        <w:rPr>
          <w:i w:val="0"/>
          <w:sz w:val="22"/>
          <w:szCs w:val="22"/>
        </w:rPr>
        <w:t>wieczystego.</w:t>
      </w:r>
    </w:p>
    <w:p w:rsidR="000825FF" w:rsidRPr="00EC4C03" w:rsidRDefault="000825FF" w:rsidP="000825FF">
      <w:pPr>
        <w:pStyle w:val="Teksttreci0"/>
        <w:shd w:val="clear" w:color="auto" w:fill="auto"/>
        <w:tabs>
          <w:tab w:val="left" w:pos="588"/>
        </w:tabs>
        <w:spacing w:before="0" w:line="293" w:lineRule="exact"/>
        <w:ind w:left="600" w:right="20" w:firstLine="0"/>
        <w:jc w:val="both"/>
        <w:rPr>
          <w:color w:val="FF0000"/>
          <w:sz w:val="22"/>
          <w:szCs w:val="22"/>
        </w:rPr>
      </w:pPr>
      <w:r w:rsidRPr="00BC7CCE">
        <w:rPr>
          <w:sz w:val="22"/>
          <w:szCs w:val="22"/>
        </w:rPr>
        <w:t>W przypadku pomocy udzielonej w ramach Rozporząd</w:t>
      </w:r>
      <w:r w:rsidR="00841AC3">
        <w:rPr>
          <w:sz w:val="22"/>
          <w:szCs w:val="22"/>
        </w:rPr>
        <w:t>zenia Ministra Infrastruktury i </w:t>
      </w:r>
      <w:r w:rsidRPr="00BC7CCE">
        <w:rPr>
          <w:sz w:val="22"/>
          <w:szCs w:val="22"/>
        </w:rPr>
        <w:t xml:space="preserve">Rozwoju w sprawie udzielania pomocy na badania podstawowe, badania przemysłowe, eksperymentalne prace rozwojowe oraz studia wykonalności w ramach regionalnych programów operacyjnych na lata 2014 – 2020 </w:t>
      </w:r>
      <w:r w:rsidRPr="00BC7CCE">
        <w:rPr>
          <w:color w:val="000000"/>
          <w:sz w:val="22"/>
          <w:szCs w:val="22"/>
        </w:rPr>
        <w:t>(Dz.U. 2015 poz. 1075)</w:t>
      </w:r>
      <w:r>
        <w:rPr>
          <w:i/>
          <w:color w:val="000000"/>
          <w:sz w:val="22"/>
          <w:szCs w:val="22"/>
        </w:rPr>
        <w:t xml:space="preserve"> </w:t>
      </w:r>
      <w:r w:rsidRPr="00EC4C03">
        <w:rPr>
          <w:color w:val="000000"/>
          <w:sz w:val="22"/>
          <w:szCs w:val="22"/>
        </w:rPr>
        <w:t xml:space="preserve">dofinansowaniu podlegają wyłącznie </w:t>
      </w:r>
      <w:r w:rsidRPr="009E44B0">
        <w:rPr>
          <w:sz w:val="22"/>
          <w:szCs w:val="22"/>
        </w:rPr>
        <w:t xml:space="preserve">koszty budynków i gruntów w zakresie i przez okres, w jakim są one wykorzystywane na potrzeby projektu. </w:t>
      </w:r>
      <w:r w:rsidRPr="00EC4C03">
        <w:rPr>
          <w:sz w:val="22"/>
          <w:szCs w:val="22"/>
        </w:rPr>
        <w:t xml:space="preserve">Jeżeli chodzi o budynki, za koszty kwalifikowane uznaje się tylko koszty amortyzacji odpowiadające okresowi realizacji projektu obliczone </w:t>
      </w:r>
      <w:r w:rsidRPr="00EC4C03">
        <w:rPr>
          <w:sz w:val="22"/>
          <w:szCs w:val="22"/>
        </w:rPr>
        <w:lastRenderedPageBreak/>
        <w:t>na</w:t>
      </w:r>
      <w:r w:rsidR="00841AC3">
        <w:rPr>
          <w:sz w:val="22"/>
          <w:szCs w:val="22"/>
        </w:rPr>
        <w:t> </w:t>
      </w:r>
      <w:r w:rsidRPr="00EC4C03">
        <w:rPr>
          <w:sz w:val="22"/>
          <w:szCs w:val="22"/>
        </w:rPr>
        <w:t>podstawie powszechnie przyjętych zasad rachunkowości. W przypadku gruntów kosztami kwalifikowanym</w:t>
      </w:r>
      <w:r>
        <w:rPr>
          <w:sz w:val="22"/>
          <w:szCs w:val="22"/>
        </w:rPr>
        <w:t>i są koszty przekazania gruntów</w:t>
      </w:r>
      <w:r w:rsidRPr="00EC4C03">
        <w:rPr>
          <w:sz w:val="22"/>
          <w:szCs w:val="22"/>
        </w:rPr>
        <w:t xml:space="preserve"> na zasadach handlowych lub faktycznie poniesione koszty kapitałowe</w:t>
      </w:r>
      <w:r>
        <w:rPr>
          <w:sz w:val="22"/>
          <w:szCs w:val="22"/>
        </w:rPr>
        <w:t>.</w:t>
      </w:r>
    </w:p>
    <w:p w:rsidR="000825FF" w:rsidRDefault="000825FF" w:rsidP="000825FF">
      <w:pPr>
        <w:pStyle w:val="Teksttreci0"/>
        <w:shd w:val="clear" w:color="auto" w:fill="auto"/>
        <w:tabs>
          <w:tab w:val="left" w:pos="588"/>
        </w:tabs>
        <w:spacing w:before="0" w:line="293" w:lineRule="exact"/>
        <w:ind w:left="600" w:right="20" w:firstLine="0"/>
        <w:jc w:val="both"/>
        <w:rPr>
          <w:sz w:val="22"/>
          <w:szCs w:val="22"/>
        </w:rPr>
      </w:pPr>
      <w:r w:rsidRPr="00EC4C03">
        <w:rPr>
          <w:sz w:val="22"/>
          <w:szCs w:val="22"/>
        </w:rPr>
        <w:t xml:space="preserve">(Suma </w:t>
      </w:r>
      <w:r>
        <w:rPr>
          <w:sz w:val="22"/>
          <w:szCs w:val="22"/>
        </w:rPr>
        <w:t xml:space="preserve">ww. </w:t>
      </w:r>
      <w:r w:rsidRPr="00EC4C03">
        <w:rPr>
          <w:sz w:val="22"/>
          <w:szCs w:val="22"/>
        </w:rPr>
        <w:t xml:space="preserve">kosztów </w:t>
      </w:r>
      <w:r w:rsidRPr="00EC4C03">
        <w:rPr>
          <w:sz w:val="22"/>
          <w:szCs w:val="22"/>
          <w:shd w:val="clear" w:color="auto" w:fill="FFFFFF"/>
        </w:rPr>
        <w:t xml:space="preserve">nie może przekraczać  </w:t>
      </w:r>
      <w:r w:rsidRPr="00EC4C03">
        <w:rPr>
          <w:sz w:val="22"/>
          <w:szCs w:val="22"/>
          <w:u w:val="single"/>
          <w:shd w:val="clear" w:color="auto" w:fill="FFFFFF"/>
        </w:rPr>
        <w:t>10 % całkowitych wydatków kwalifikowanych</w:t>
      </w:r>
      <w:r w:rsidRPr="00EC4C03">
        <w:rPr>
          <w:sz w:val="22"/>
          <w:szCs w:val="22"/>
          <w:shd w:val="clear" w:color="auto" w:fill="FFFFFF"/>
        </w:rPr>
        <w:t>)</w:t>
      </w:r>
      <w:r>
        <w:rPr>
          <w:sz w:val="22"/>
          <w:szCs w:val="22"/>
          <w:shd w:val="clear" w:color="auto" w:fill="FFFFFF"/>
        </w:rPr>
        <w:t>;</w:t>
      </w:r>
    </w:p>
    <w:p w:rsidR="000825FF" w:rsidRDefault="000825FF" w:rsidP="00874CC3">
      <w:pPr>
        <w:pStyle w:val="Teksttreci0"/>
        <w:numPr>
          <w:ilvl w:val="0"/>
          <w:numId w:val="13"/>
        </w:numPr>
        <w:shd w:val="clear" w:color="auto" w:fill="auto"/>
        <w:tabs>
          <w:tab w:val="left" w:pos="588"/>
        </w:tabs>
        <w:spacing w:before="0" w:line="293" w:lineRule="exact"/>
        <w:ind w:left="602" w:right="23" w:hanging="301"/>
        <w:jc w:val="both"/>
        <w:rPr>
          <w:sz w:val="22"/>
          <w:szCs w:val="22"/>
        </w:rPr>
      </w:pPr>
      <w:r w:rsidRPr="009E44B0">
        <w:rPr>
          <w:sz w:val="22"/>
          <w:szCs w:val="22"/>
        </w:rPr>
        <w:t>koszty badań wykonywanych na podstawie umowy, wiedzy i patentów zakupionych lub użytkowanych na podstawie licencji udzielonej przez źródła zewnętrzne na warunkach pełnej konkurencji oraz koszty doradztwa i równorzędnych usług wykorzystywanych wyłącznie na potrzeby projektu;</w:t>
      </w:r>
    </w:p>
    <w:p w:rsidR="000825FF" w:rsidRDefault="000825FF" w:rsidP="00874CC3">
      <w:pPr>
        <w:pStyle w:val="Teksttreci0"/>
        <w:numPr>
          <w:ilvl w:val="0"/>
          <w:numId w:val="13"/>
        </w:numPr>
        <w:shd w:val="clear" w:color="auto" w:fill="auto"/>
        <w:tabs>
          <w:tab w:val="left" w:pos="588"/>
        </w:tabs>
        <w:spacing w:before="0" w:line="293" w:lineRule="exact"/>
        <w:ind w:left="602" w:right="23" w:hanging="301"/>
        <w:jc w:val="both"/>
        <w:rPr>
          <w:sz w:val="22"/>
          <w:szCs w:val="22"/>
        </w:rPr>
      </w:pPr>
      <w:r w:rsidRPr="0022458D">
        <w:rPr>
          <w:sz w:val="22"/>
          <w:szCs w:val="22"/>
        </w:rPr>
        <w:t>koszty realizacji studium wykonalności przedsięwzięcia B+R</w:t>
      </w:r>
      <w:r>
        <w:rPr>
          <w:sz w:val="22"/>
          <w:szCs w:val="22"/>
        </w:rPr>
        <w:t xml:space="preserve"> objętego projektem</w:t>
      </w:r>
      <w:r w:rsidRPr="0022458D">
        <w:rPr>
          <w:sz w:val="22"/>
          <w:szCs w:val="22"/>
        </w:rPr>
        <w:t>;</w:t>
      </w:r>
    </w:p>
    <w:p w:rsidR="000825FF" w:rsidRPr="006B433A" w:rsidRDefault="000825FF" w:rsidP="00874CC3">
      <w:pPr>
        <w:pStyle w:val="Teksttreci0"/>
        <w:numPr>
          <w:ilvl w:val="0"/>
          <w:numId w:val="13"/>
        </w:numPr>
        <w:shd w:val="clear" w:color="auto" w:fill="auto"/>
        <w:tabs>
          <w:tab w:val="left" w:pos="588"/>
        </w:tabs>
        <w:spacing w:before="0" w:line="293" w:lineRule="exact"/>
        <w:ind w:left="602" w:right="23" w:hanging="301"/>
        <w:jc w:val="both"/>
        <w:rPr>
          <w:sz w:val="22"/>
          <w:szCs w:val="22"/>
        </w:rPr>
      </w:pPr>
      <w:r w:rsidRPr="006B433A">
        <w:rPr>
          <w:sz w:val="22"/>
          <w:szCs w:val="22"/>
        </w:rPr>
        <w:t>nabycie usług informatycznych i technicznych związanych z instalacją infrastruktury technicznej i oprogramowania</w:t>
      </w:r>
      <w:r>
        <w:rPr>
          <w:sz w:val="22"/>
          <w:szCs w:val="22"/>
        </w:rPr>
        <w:t xml:space="preserve"> niezbędnych do</w:t>
      </w:r>
      <w:r w:rsidRPr="006B433A">
        <w:rPr>
          <w:sz w:val="22"/>
          <w:szCs w:val="22"/>
        </w:rPr>
        <w:t xml:space="preserve"> prowadzenia badań i </w:t>
      </w:r>
      <w:r w:rsidRPr="006B433A">
        <w:rPr>
          <w:rFonts w:cs="Helvetica"/>
          <w:sz w:val="22"/>
          <w:szCs w:val="22"/>
        </w:rPr>
        <w:t>rynkowo zorientowanej działalno</w:t>
      </w:r>
      <w:r w:rsidRPr="006B433A">
        <w:rPr>
          <w:rFonts w:cs="Arial"/>
          <w:sz w:val="22"/>
          <w:szCs w:val="22"/>
        </w:rPr>
        <w:t>ś</w:t>
      </w:r>
      <w:r w:rsidRPr="006B433A">
        <w:rPr>
          <w:rFonts w:cs="Helvetica"/>
          <w:sz w:val="22"/>
          <w:szCs w:val="22"/>
        </w:rPr>
        <w:t>ci badawczo-rozwojowej</w:t>
      </w:r>
    </w:p>
    <w:p w:rsidR="000825FF" w:rsidRPr="0022458D" w:rsidRDefault="009C4EFB" w:rsidP="00874CC3">
      <w:pPr>
        <w:pStyle w:val="Teksttreci0"/>
        <w:numPr>
          <w:ilvl w:val="0"/>
          <w:numId w:val="13"/>
        </w:numPr>
        <w:shd w:val="clear" w:color="auto" w:fill="auto"/>
        <w:tabs>
          <w:tab w:val="left" w:pos="588"/>
        </w:tabs>
        <w:spacing w:before="0" w:line="293" w:lineRule="exact"/>
        <w:ind w:left="602" w:right="23" w:hanging="301"/>
        <w:jc w:val="both"/>
        <w:rPr>
          <w:sz w:val="22"/>
          <w:szCs w:val="22"/>
        </w:rPr>
      </w:pPr>
      <w:r>
        <w:rPr>
          <w:sz w:val="22"/>
          <w:szCs w:val="22"/>
        </w:rPr>
        <w:t>nabycie usług</w:t>
      </w:r>
      <w:r w:rsidR="000825FF" w:rsidRPr="0022458D">
        <w:rPr>
          <w:sz w:val="22"/>
          <w:szCs w:val="22"/>
        </w:rPr>
        <w:t xml:space="preserve"> badań certyfikacyjnych, wystawienie i wydanie certyfikatu wyrobu innowacyjnego, który powstał w wyniku realizacji projektu;</w:t>
      </w:r>
    </w:p>
    <w:p w:rsidR="000825FF" w:rsidRPr="00E86A29" w:rsidRDefault="000825FF" w:rsidP="00874CC3">
      <w:pPr>
        <w:pStyle w:val="Teksttreci0"/>
        <w:numPr>
          <w:ilvl w:val="0"/>
          <w:numId w:val="13"/>
        </w:numPr>
        <w:shd w:val="clear" w:color="auto" w:fill="auto"/>
        <w:tabs>
          <w:tab w:val="left" w:pos="588"/>
        </w:tabs>
        <w:spacing w:before="0" w:line="293" w:lineRule="exact"/>
        <w:ind w:left="602" w:right="23" w:hanging="301"/>
        <w:jc w:val="both"/>
        <w:rPr>
          <w:sz w:val="22"/>
          <w:szCs w:val="22"/>
        </w:rPr>
      </w:pPr>
      <w:r w:rsidRPr="00313E77">
        <w:rPr>
          <w:rFonts w:cs="Helvetica"/>
          <w:sz w:val="22"/>
          <w:szCs w:val="22"/>
        </w:rPr>
        <w:t>koszty kompleksowych działa</w:t>
      </w:r>
      <w:r w:rsidRPr="00313E77">
        <w:rPr>
          <w:rFonts w:cs="Arial"/>
          <w:sz w:val="22"/>
          <w:szCs w:val="22"/>
        </w:rPr>
        <w:t xml:space="preserve">ń </w:t>
      </w:r>
      <w:r w:rsidRPr="00313E77">
        <w:rPr>
          <w:rFonts w:cs="Helvetica"/>
          <w:sz w:val="22"/>
          <w:szCs w:val="22"/>
        </w:rPr>
        <w:t>zmierzaj</w:t>
      </w:r>
      <w:r w:rsidRPr="00313E77">
        <w:rPr>
          <w:rFonts w:cs="Arial"/>
          <w:sz w:val="22"/>
          <w:szCs w:val="22"/>
        </w:rPr>
        <w:t>ą</w:t>
      </w:r>
      <w:r w:rsidRPr="00313E77">
        <w:rPr>
          <w:rFonts w:cs="Helvetica"/>
          <w:sz w:val="22"/>
          <w:szCs w:val="22"/>
        </w:rPr>
        <w:t xml:space="preserve">cych do </w:t>
      </w:r>
      <w:r w:rsidRPr="00313E77">
        <w:rPr>
          <w:rFonts w:cs="Helvetica"/>
          <w:bCs/>
          <w:sz w:val="22"/>
          <w:szCs w:val="22"/>
        </w:rPr>
        <w:t>uzyskania praw wył</w:t>
      </w:r>
      <w:r w:rsidRPr="00313E77">
        <w:rPr>
          <w:rFonts w:eastAsia="Arial,Bold" w:cs="Arial,Bold"/>
          <w:bCs/>
          <w:sz w:val="22"/>
          <w:szCs w:val="22"/>
        </w:rPr>
        <w:t>ą</w:t>
      </w:r>
      <w:r w:rsidRPr="00313E77">
        <w:rPr>
          <w:rFonts w:cs="Helvetica"/>
          <w:bCs/>
          <w:sz w:val="22"/>
          <w:szCs w:val="22"/>
        </w:rPr>
        <w:t>cznych</w:t>
      </w:r>
      <w:r w:rsidRPr="00313E77">
        <w:rPr>
          <w:rFonts w:cs="Helvetica"/>
          <w:b/>
          <w:bCs/>
          <w:sz w:val="22"/>
          <w:szCs w:val="22"/>
        </w:rPr>
        <w:t xml:space="preserve"> </w:t>
      </w:r>
      <w:r w:rsidR="00841AC3">
        <w:rPr>
          <w:rFonts w:cs="Helvetica"/>
          <w:sz w:val="22"/>
          <w:szCs w:val="22"/>
        </w:rPr>
        <w:t>do </w:t>
      </w:r>
      <w:r w:rsidRPr="00313E77">
        <w:rPr>
          <w:rFonts w:cs="Helvetica"/>
          <w:sz w:val="22"/>
          <w:szCs w:val="22"/>
        </w:rPr>
        <w:t>wytworzonych/uzyskanych w ramach projektu własnych rozwi</w:t>
      </w:r>
      <w:r w:rsidRPr="00313E77">
        <w:rPr>
          <w:rFonts w:cs="Arial"/>
          <w:sz w:val="22"/>
          <w:szCs w:val="22"/>
        </w:rPr>
        <w:t>ą</w:t>
      </w:r>
      <w:r w:rsidRPr="00313E77">
        <w:rPr>
          <w:rFonts w:cs="Helvetica"/>
          <w:sz w:val="22"/>
          <w:szCs w:val="22"/>
        </w:rPr>
        <w:t>za</w:t>
      </w:r>
      <w:r w:rsidRPr="00313E77">
        <w:rPr>
          <w:rFonts w:cs="Arial"/>
          <w:sz w:val="22"/>
          <w:szCs w:val="22"/>
        </w:rPr>
        <w:t xml:space="preserve">ń </w:t>
      </w:r>
      <w:r w:rsidRPr="00313E77">
        <w:rPr>
          <w:rFonts w:cs="Helvetica"/>
          <w:sz w:val="22"/>
          <w:szCs w:val="22"/>
        </w:rPr>
        <w:t>technologicznych, zako</w:t>
      </w:r>
      <w:r w:rsidRPr="00313E77">
        <w:rPr>
          <w:rFonts w:cs="Arial"/>
          <w:sz w:val="22"/>
          <w:szCs w:val="22"/>
        </w:rPr>
        <w:t>ń</w:t>
      </w:r>
      <w:r w:rsidRPr="00313E77">
        <w:rPr>
          <w:rFonts w:cs="Helvetica"/>
          <w:sz w:val="22"/>
          <w:szCs w:val="22"/>
        </w:rPr>
        <w:t>czone uzyskaniem tych praw</w:t>
      </w:r>
      <w:r>
        <w:rPr>
          <w:rFonts w:cs="Helvetica"/>
          <w:sz w:val="22"/>
          <w:szCs w:val="22"/>
        </w:rPr>
        <w:t xml:space="preserve"> w tym:</w:t>
      </w:r>
    </w:p>
    <w:p w:rsidR="000825FF"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sidRPr="0083589C">
        <w:rPr>
          <w:i w:val="0"/>
          <w:color w:val="000000"/>
          <w:sz w:val="22"/>
          <w:szCs w:val="22"/>
        </w:rPr>
        <w:t xml:space="preserve">koszty </w:t>
      </w:r>
      <w:r>
        <w:rPr>
          <w:i w:val="0"/>
          <w:color w:val="000000"/>
          <w:sz w:val="22"/>
          <w:szCs w:val="22"/>
        </w:rPr>
        <w:t>opłat urzędowych niezbędnych do uzyskania praw wyłącznych;</w:t>
      </w:r>
    </w:p>
    <w:p w:rsidR="000825FF"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color w:val="000000"/>
          <w:sz w:val="22"/>
          <w:szCs w:val="22"/>
        </w:rPr>
        <w:t>koszty obsługi zawodowego pełnomocnika;</w:t>
      </w:r>
    </w:p>
    <w:p w:rsidR="000825FF" w:rsidRPr="00E86A29"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color w:val="000000"/>
          <w:sz w:val="22"/>
          <w:szCs w:val="22"/>
        </w:rPr>
        <w:t>koszty tłumaczenia dokumentacji w tym koszty tłumaczenia przysięgłego na język polski niezbędne w celu pozyskania praw wyłącznych;</w:t>
      </w:r>
    </w:p>
    <w:p w:rsidR="000825FF" w:rsidRPr="00A711BD" w:rsidRDefault="000825FF" w:rsidP="00874CC3">
      <w:pPr>
        <w:pStyle w:val="Teksttreci40"/>
        <w:numPr>
          <w:ilvl w:val="0"/>
          <w:numId w:val="5"/>
        </w:numPr>
        <w:shd w:val="clear" w:color="auto" w:fill="auto"/>
        <w:tabs>
          <w:tab w:val="left" w:pos="588"/>
        </w:tabs>
        <w:spacing w:line="293" w:lineRule="exact"/>
        <w:rPr>
          <w:i w:val="0"/>
          <w:color w:val="000000"/>
          <w:sz w:val="22"/>
          <w:szCs w:val="22"/>
        </w:rPr>
      </w:pPr>
      <w:r>
        <w:rPr>
          <w:i w:val="0"/>
          <w:sz w:val="22"/>
          <w:szCs w:val="22"/>
        </w:rPr>
        <w:t>k</w:t>
      </w:r>
      <w:r w:rsidRPr="00E86A29">
        <w:rPr>
          <w:i w:val="0"/>
          <w:sz w:val="22"/>
          <w:szCs w:val="22"/>
        </w:rPr>
        <w:t>oszty zakupu analiz i ekspertyz prawnych, ekonomicznych, marketingowych</w:t>
      </w:r>
      <w:r w:rsidR="009245E4">
        <w:rPr>
          <w:i w:val="0"/>
          <w:sz w:val="22"/>
          <w:szCs w:val="22"/>
        </w:rPr>
        <w:br/>
      </w:r>
      <w:r w:rsidRPr="00E86A29">
        <w:rPr>
          <w:i w:val="0"/>
          <w:sz w:val="22"/>
          <w:szCs w:val="22"/>
        </w:rPr>
        <w:t xml:space="preserve"> i technicznych dotyczących przedmiotu zgłoszenia lub postępowania, w tym w zakresie wyceny wartości własności intelektualnej, perspektyw rynkowych i uwarunkowań prawnych komercjalizacji oraz zarządzania w przedsiębiorstwie prawami własności przemysłowej</w:t>
      </w:r>
      <w:r>
        <w:rPr>
          <w:i w:val="0"/>
          <w:sz w:val="22"/>
          <w:szCs w:val="22"/>
        </w:rPr>
        <w:t>;</w:t>
      </w:r>
      <w:r w:rsidRPr="00E86A29">
        <w:rPr>
          <w:i w:val="0"/>
          <w:sz w:val="22"/>
          <w:szCs w:val="22"/>
        </w:rPr>
        <w:t xml:space="preserve"> </w:t>
      </w:r>
    </w:p>
    <w:p w:rsidR="000825FF" w:rsidRPr="00A711BD" w:rsidRDefault="000825FF" w:rsidP="00874CC3">
      <w:pPr>
        <w:pStyle w:val="Akapitzlist"/>
        <w:numPr>
          <w:ilvl w:val="0"/>
          <w:numId w:val="5"/>
        </w:numPr>
        <w:autoSpaceDE w:val="0"/>
        <w:autoSpaceDN w:val="0"/>
        <w:adjustRightInd w:val="0"/>
        <w:spacing w:after="0" w:line="240" w:lineRule="auto"/>
        <w:jc w:val="both"/>
        <w:rPr>
          <w:rFonts w:cs="Arial"/>
          <w:color w:val="000000"/>
        </w:rPr>
      </w:pPr>
      <w:r>
        <w:rPr>
          <w:rFonts w:cs="Arial"/>
          <w:color w:val="000000"/>
        </w:rPr>
        <w:t>k</w:t>
      </w:r>
      <w:r w:rsidRPr="00A711BD">
        <w:rPr>
          <w:rFonts w:cs="Arial"/>
          <w:color w:val="000000"/>
        </w:rPr>
        <w:t>oszty uzyskania wstępnego orzeczenia rzecznika patentowego o zdolności patentowej wynalazku lub zdolności ochronnej wzoru użytkowego</w:t>
      </w:r>
      <w:r>
        <w:rPr>
          <w:rFonts w:cs="Arial"/>
          <w:color w:val="000000"/>
        </w:rPr>
        <w:t>;</w:t>
      </w:r>
      <w:r w:rsidRPr="00A711BD">
        <w:rPr>
          <w:rFonts w:cs="Arial"/>
          <w:color w:val="000000"/>
        </w:rPr>
        <w:t xml:space="preserve"> </w:t>
      </w:r>
    </w:p>
    <w:p w:rsidR="000825FF" w:rsidRPr="0083589C" w:rsidRDefault="000825FF" w:rsidP="00874CC3">
      <w:pPr>
        <w:pStyle w:val="Teksttreci40"/>
        <w:numPr>
          <w:ilvl w:val="0"/>
          <w:numId w:val="13"/>
        </w:numPr>
        <w:shd w:val="clear" w:color="auto" w:fill="auto"/>
        <w:tabs>
          <w:tab w:val="left" w:pos="588"/>
        </w:tabs>
        <w:spacing w:line="293" w:lineRule="exact"/>
        <w:ind w:left="602" w:hanging="301"/>
        <w:rPr>
          <w:i w:val="0"/>
          <w:color w:val="000000"/>
          <w:sz w:val="22"/>
          <w:szCs w:val="22"/>
        </w:rPr>
      </w:pPr>
      <w:r w:rsidRPr="0083589C">
        <w:rPr>
          <w:i w:val="0"/>
          <w:color w:val="000000"/>
          <w:sz w:val="22"/>
          <w:szCs w:val="22"/>
        </w:rPr>
        <w:t xml:space="preserve">wydatki na działania promocyjne i informacyjne na rzecz upowszechnienia </w:t>
      </w:r>
      <w:r>
        <w:rPr>
          <w:i w:val="0"/>
          <w:sz w:val="22"/>
          <w:szCs w:val="22"/>
        </w:rPr>
        <w:t xml:space="preserve">informacji dot.  </w:t>
      </w:r>
      <w:r w:rsidRPr="0083626E">
        <w:rPr>
          <w:i w:val="0"/>
          <w:sz w:val="22"/>
          <w:szCs w:val="22"/>
        </w:rPr>
        <w:t xml:space="preserve"> </w:t>
      </w:r>
      <w:r>
        <w:rPr>
          <w:i w:val="0"/>
          <w:sz w:val="22"/>
          <w:szCs w:val="22"/>
        </w:rPr>
        <w:t xml:space="preserve">prowadzenia badań </w:t>
      </w:r>
      <w:r w:rsidRPr="00B27B18">
        <w:rPr>
          <w:i w:val="0"/>
          <w:sz w:val="22"/>
          <w:szCs w:val="22"/>
        </w:rPr>
        <w:t xml:space="preserve">i </w:t>
      </w:r>
      <w:r w:rsidRPr="00B27B18">
        <w:rPr>
          <w:rFonts w:cs="Helvetica"/>
          <w:i w:val="0"/>
          <w:sz w:val="22"/>
          <w:szCs w:val="22"/>
        </w:rPr>
        <w:t>rynkowo zorientowanej działalno</w:t>
      </w:r>
      <w:r w:rsidRPr="00B27B18">
        <w:rPr>
          <w:rFonts w:cs="Arial"/>
          <w:i w:val="0"/>
          <w:sz w:val="22"/>
          <w:szCs w:val="22"/>
        </w:rPr>
        <w:t>ś</w:t>
      </w:r>
      <w:r w:rsidRPr="00B27B18">
        <w:rPr>
          <w:rFonts w:cs="Helvetica"/>
          <w:i w:val="0"/>
          <w:sz w:val="22"/>
          <w:szCs w:val="22"/>
        </w:rPr>
        <w:t>ci badawczo-rozwojowej</w:t>
      </w:r>
      <w:r w:rsidRPr="0083589C">
        <w:rPr>
          <w:i w:val="0"/>
          <w:color w:val="000000"/>
          <w:sz w:val="22"/>
          <w:szCs w:val="22"/>
        </w:rPr>
        <w:t xml:space="preserve"> </w:t>
      </w:r>
      <w:r>
        <w:rPr>
          <w:i w:val="0"/>
          <w:color w:val="000000"/>
          <w:sz w:val="22"/>
          <w:szCs w:val="22"/>
        </w:rPr>
        <w:t xml:space="preserve">objętej projektem </w:t>
      </w:r>
      <w:r w:rsidRPr="0083589C">
        <w:rPr>
          <w:i w:val="0"/>
          <w:color w:val="000000"/>
          <w:sz w:val="22"/>
          <w:szCs w:val="22"/>
        </w:rPr>
        <w:t>(</w:t>
      </w:r>
      <w:r w:rsidRPr="00117597">
        <w:rPr>
          <w:i w:val="0"/>
          <w:sz w:val="22"/>
          <w:szCs w:val="22"/>
          <w:u w:val="single"/>
        </w:rPr>
        <w:t>wydatki objęte cross-financingiem do wartości określonej w SZOOP</w:t>
      </w:r>
      <w:r w:rsidRPr="0083589C">
        <w:rPr>
          <w:i w:val="0"/>
          <w:color w:val="000000"/>
          <w:sz w:val="22"/>
          <w:szCs w:val="22"/>
          <w:u w:val="single"/>
        </w:rPr>
        <w:t>)</w:t>
      </w:r>
      <w:r w:rsidR="00BE4622">
        <w:rPr>
          <w:i w:val="0"/>
          <w:color w:val="000000"/>
          <w:sz w:val="22"/>
          <w:szCs w:val="22"/>
          <w:u w:val="single"/>
        </w:rPr>
        <w:t xml:space="preserve">, </w:t>
      </w:r>
      <w:r w:rsidR="006E17FA">
        <w:rPr>
          <w:i w:val="0"/>
          <w:color w:val="000000"/>
          <w:sz w:val="22"/>
          <w:szCs w:val="22"/>
          <w:u w:val="single"/>
        </w:rPr>
        <w:t xml:space="preserve">poniesione </w:t>
      </w:r>
      <w:r w:rsidR="006E17FA">
        <w:rPr>
          <w:i w:val="0"/>
          <w:color w:val="000000"/>
          <w:sz w:val="22"/>
          <w:szCs w:val="22"/>
        </w:rPr>
        <w:t>zgodnie z</w:t>
      </w:r>
      <w:r w:rsidR="003636AA" w:rsidRPr="003636AA">
        <w:rPr>
          <w:color w:val="000000"/>
          <w:sz w:val="22"/>
          <w:szCs w:val="22"/>
        </w:rPr>
        <w:t xml:space="preserve"> </w:t>
      </w:r>
      <w:r w:rsidR="003636AA" w:rsidRPr="004D4007">
        <w:rPr>
          <w:color w:val="000000"/>
          <w:sz w:val="22"/>
          <w:szCs w:val="22"/>
        </w:rPr>
        <w:t>Wytycznymi MIiR w  zakresie informacji i promocji programów operacyjnych polityki spójności na lata 2014-2020 z 30</w:t>
      </w:r>
      <w:r w:rsidR="003636AA" w:rsidRPr="004D4007">
        <w:rPr>
          <w:color w:val="FF0000"/>
          <w:sz w:val="22"/>
          <w:szCs w:val="22"/>
        </w:rPr>
        <w:t xml:space="preserve"> </w:t>
      </w:r>
      <w:r w:rsidR="003636AA" w:rsidRPr="004D4007">
        <w:rPr>
          <w:color w:val="000000"/>
          <w:sz w:val="22"/>
          <w:szCs w:val="22"/>
        </w:rPr>
        <w:t xml:space="preserve">kwietnia 2015 </w:t>
      </w:r>
      <w:r w:rsidR="003636AA" w:rsidRPr="004D4007">
        <w:rPr>
          <w:color w:val="000000"/>
          <w:sz w:val="22"/>
          <w:szCs w:val="22"/>
          <w:lang w:val="de-DE"/>
        </w:rPr>
        <w:t>r.,</w:t>
      </w:r>
      <w:r w:rsidR="006E17FA">
        <w:rPr>
          <w:i w:val="0"/>
          <w:color w:val="000000"/>
          <w:sz w:val="22"/>
          <w:szCs w:val="22"/>
        </w:rPr>
        <w:t xml:space="preserve"> </w:t>
      </w:r>
      <w:r w:rsidR="00841AC3">
        <w:rPr>
          <w:sz w:val="22"/>
          <w:szCs w:val="22"/>
        </w:rPr>
        <w:t>Podręcznikiem wnioskodawcy i </w:t>
      </w:r>
      <w:r w:rsidR="006E17FA" w:rsidRPr="00A57E66">
        <w:rPr>
          <w:sz w:val="22"/>
          <w:szCs w:val="22"/>
        </w:rPr>
        <w:t xml:space="preserve">beneficjenta programów polityki spójności 2014-2020 w zakresie informacji i promocji </w:t>
      </w:r>
      <w:r w:rsidR="006E17FA" w:rsidRPr="00A57E66">
        <w:rPr>
          <w:i w:val="0"/>
          <w:sz w:val="22"/>
          <w:szCs w:val="22"/>
        </w:rPr>
        <w:t>oraz</w:t>
      </w:r>
      <w:r w:rsidR="006E17FA" w:rsidRPr="00A57E66">
        <w:rPr>
          <w:sz w:val="22"/>
          <w:szCs w:val="22"/>
        </w:rPr>
        <w:t xml:space="preserve"> </w:t>
      </w:r>
      <w:r w:rsidR="006E17FA" w:rsidRPr="00A57E66">
        <w:rPr>
          <w:i w:val="0"/>
          <w:sz w:val="22"/>
          <w:szCs w:val="22"/>
        </w:rPr>
        <w:t>niniejszymi</w:t>
      </w:r>
      <w:r w:rsidR="006E17FA" w:rsidRPr="00A57E66">
        <w:rPr>
          <w:sz w:val="22"/>
          <w:szCs w:val="22"/>
        </w:rPr>
        <w:t xml:space="preserve"> </w:t>
      </w:r>
      <w:r w:rsidR="006E17FA" w:rsidRPr="003636AA">
        <w:rPr>
          <w:color w:val="000000"/>
          <w:sz w:val="22"/>
          <w:szCs w:val="22"/>
        </w:rPr>
        <w:t>Wytycznymi</w:t>
      </w:r>
      <w:r w:rsidRPr="003636AA">
        <w:rPr>
          <w:i w:val="0"/>
          <w:color w:val="000000"/>
          <w:sz w:val="22"/>
          <w:szCs w:val="22"/>
        </w:rPr>
        <w:t>.</w:t>
      </w:r>
    </w:p>
    <w:p w:rsidR="00DC695C" w:rsidRDefault="00DF1E58" w:rsidP="00874CC3">
      <w:pPr>
        <w:pStyle w:val="Akapitzlist"/>
        <w:numPr>
          <w:ilvl w:val="0"/>
          <w:numId w:val="13"/>
        </w:numPr>
        <w:autoSpaceDE w:val="0"/>
        <w:autoSpaceDN w:val="0"/>
        <w:adjustRightInd w:val="0"/>
        <w:spacing w:after="0" w:line="293" w:lineRule="exact"/>
        <w:ind w:left="658" w:hanging="357"/>
        <w:jc w:val="both"/>
      </w:pPr>
      <w:r>
        <w:t>dodatkowe koszty ogólne i inne koszty operacyjne, w tym koszty materiałów, dostaw</w:t>
      </w:r>
      <w:r w:rsidR="009245E4">
        <w:br/>
      </w:r>
      <w:r>
        <w:t xml:space="preserve"> i podobnych produktów, ponoszone bezpośrednio w wyniku realizacji projektu, w tym:</w:t>
      </w:r>
    </w:p>
    <w:p w:rsidR="000825FF" w:rsidRPr="00880F33" w:rsidRDefault="000825FF" w:rsidP="00874CC3">
      <w:pPr>
        <w:pStyle w:val="Teksttreci40"/>
        <w:numPr>
          <w:ilvl w:val="0"/>
          <w:numId w:val="7"/>
        </w:numPr>
        <w:shd w:val="clear" w:color="auto" w:fill="auto"/>
        <w:tabs>
          <w:tab w:val="left" w:pos="588"/>
        </w:tabs>
        <w:spacing w:line="293" w:lineRule="exact"/>
        <w:rPr>
          <w:i w:val="0"/>
          <w:color w:val="000000"/>
          <w:sz w:val="22"/>
          <w:szCs w:val="22"/>
        </w:rPr>
      </w:pPr>
      <w:r w:rsidRPr="00880F33">
        <w:rPr>
          <w:i w:val="0"/>
          <w:color w:val="000000"/>
          <w:sz w:val="22"/>
          <w:szCs w:val="22"/>
        </w:rPr>
        <w:t xml:space="preserve">koszty materiałów </w:t>
      </w:r>
      <w:r w:rsidR="00F70E1B" w:rsidRPr="00880F33">
        <w:rPr>
          <w:i w:val="0"/>
          <w:color w:val="000000"/>
          <w:sz w:val="22"/>
          <w:szCs w:val="22"/>
        </w:rPr>
        <w:t>niezbędnych do przeprowadzenia badań</w:t>
      </w:r>
      <w:r w:rsidRPr="00880F33">
        <w:rPr>
          <w:i w:val="0"/>
          <w:color w:val="000000"/>
          <w:sz w:val="22"/>
          <w:szCs w:val="22"/>
        </w:rPr>
        <w:t>;</w:t>
      </w:r>
    </w:p>
    <w:p w:rsidR="000825FF" w:rsidRDefault="000825FF" w:rsidP="00874CC3">
      <w:pPr>
        <w:pStyle w:val="Teksttreci40"/>
        <w:numPr>
          <w:ilvl w:val="0"/>
          <w:numId w:val="7"/>
        </w:numPr>
        <w:shd w:val="clear" w:color="auto" w:fill="auto"/>
        <w:tabs>
          <w:tab w:val="left" w:pos="588"/>
        </w:tabs>
        <w:spacing w:line="293" w:lineRule="exact"/>
        <w:rPr>
          <w:i w:val="0"/>
          <w:color w:val="000000"/>
          <w:sz w:val="22"/>
          <w:szCs w:val="22"/>
        </w:rPr>
      </w:pPr>
      <w:r>
        <w:rPr>
          <w:i w:val="0"/>
          <w:color w:val="000000"/>
          <w:sz w:val="22"/>
          <w:szCs w:val="22"/>
        </w:rPr>
        <w:t>koszty bieżącej konserwacji aparatury i urządzeń;</w:t>
      </w:r>
    </w:p>
    <w:p w:rsidR="000825FF" w:rsidRPr="00AC0635" w:rsidRDefault="000825FF" w:rsidP="000825FF">
      <w:pPr>
        <w:pStyle w:val="Teksttreci40"/>
        <w:shd w:val="clear" w:color="auto" w:fill="auto"/>
        <w:tabs>
          <w:tab w:val="left" w:pos="588"/>
        </w:tabs>
        <w:spacing w:line="293" w:lineRule="exact"/>
        <w:ind w:left="588" w:firstLine="0"/>
        <w:rPr>
          <w:i w:val="0"/>
          <w:color w:val="000000"/>
          <w:sz w:val="22"/>
          <w:szCs w:val="22"/>
        </w:rPr>
      </w:pPr>
      <w:r w:rsidRPr="00AC0635">
        <w:rPr>
          <w:i w:val="0"/>
          <w:spacing w:val="3"/>
          <w:sz w:val="22"/>
          <w:szCs w:val="22"/>
        </w:rPr>
        <w:t>(</w:t>
      </w:r>
      <w:r>
        <w:rPr>
          <w:i w:val="0"/>
          <w:spacing w:val="3"/>
          <w:sz w:val="22"/>
          <w:szCs w:val="22"/>
          <w:u w:val="single"/>
        </w:rPr>
        <w:t>d</w:t>
      </w:r>
      <w:r w:rsidRPr="00AC0635">
        <w:rPr>
          <w:i w:val="0"/>
          <w:spacing w:val="3"/>
          <w:sz w:val="22"/>
          <w:szCs w:val="22"/>
          <w:u w:val="single"/>
        </w:rPr>
        <w:t>o wysokości 15% całkowitych wydatków kwalifikowanych</w:t>
      </w:r>
      <w:r w:rsidRPr="00AC0635">
        <w:rPr>
          <w:i w:val="0"/>
          <w:sz w:val="22"/>
          <w:szCs w:val="22"/>
          <w:u w:val="single"/>
        </w:rPr>
        <w:t xml:space="preserve"> wniosku pierwotnie złożonego).</w:t>
      </w:r>
    </w:p>
    <w:p w:rsidR="000825FF" w:rsidRDefault="000825FF" w:rsidP="000825FF">
      <w:pPr>
        <w:pStyle w:val="Teksttreci40"/>
        <w:shd w:val="clear" w:color="auto" w:fill="auto"/>
        <w:tabs>
          <w:tab w:val="left" w:pos="588"/>
        </w:tabs>
        <w:spacing w:line="293" w:lineRule="exact"/>
        <w:ind w:firstLine="0"/>
        <w:rPr>
          <w:i w:val="0"/>
          <w:color w:val="FF0000"/>
          <w:sz w:val="22"/>
          <w:szCs w:val="22"/>
        </w:rPr>
      </w:pPr>
    </w:p>
    <w:p w:rsidR="00AA11E8" w:rsidRDefault="00AA11E8" w:rsidP="000825FF">
      <w:pPr>
        <w:pStyle w:val="Teksttreci40"/>
        <w:shd w:val="clear" w:color="auto" w:fill="auto"/>
        <w:tabs>
          <w:tab w:val="left" w:pos="588"/>
        </w:tabs>
        <w:spacing w:line="293" w:lineRule="exact"/>
        <w:ind w:firstLine="0"/>
        <w:rPr>
          <w:i w:val="0"/>
          <w:color w:val="FF0000"/>
          <w:sz w:val="22"/>
          <w:szCs w:val="22"/>
        </w:rPr>
      </w:pPr>
    </w:p>
    <w:p w:rsidR="00AA11E8" w:rsidRPr="0083626E" w:rsidRDefault="00AA11E8" w:rsidP="000825FF">
      <w:pPr>
        <w:pStyle w:val="Teksttreci40"/>
        <w:shd w:val="clear" w:color="auto" w:fill="auto"/>
        <w:tabs>
          <w:tab w:val="left" w:pos="588"/>
        </w:tabs>
        <w:spacing w:line="293" w:lineRule="exact"/>
        <w:ind w:firstLine="0"/>
        <w:rPr>
          <w:i w:val="0"/>
          <w:color w:val="FF0000"/>
          <w:sz w:val="22"/>
          <w:szCs w:val="22"/>
        </w:rPr>
      </w:pPr>
    </w:p>
    <w:p w:rsidR="000825FF" w:rsidRPr="00AA11E8" w:rsidRDefault="000825FF" w:rsidP="00874CC3">
      <w:pPr>
        <w:pStyle w:val="Nagwek2"/>
        <w:numPr>
          <w:ilvl w:val="1"/>
          <w:numId w:val="18"/>
        </w:numPr>
        <w:ind w:left="426" w:hanging="426"/>
        <w:jc w:val="both"/>
        <w:rPr>
          <w:rStyle w:val="Teksttreci2KursywaOdstpy0pt"/>
          <w:rFonts w:cs="Times New Roman"/>
          <w:i/>
          <w:sz w:val="22"/>
          <w:szCs w:val="22"/>
        </w:rPr>
      </w:pPr>
      <w:bookmarkStart w:id="31" w:name="_Toc455652352"/>
      <w:r w:rsidRPr="00AA11E8">
        <w:rPr>
          <w:rFonts w:ascii="Calibri" w:hAnsi="Calibri"/>
          <w:i w:val="0"/>
          <w:sz w:val="22"/>
          <w:szCs w:val="22"/>
        </w:rPr>
        <w:lastRenderedPageBreak/>
        <w:t>Wydatki niekwalifikowalne w ramach Działania 1.2 Innowacyjne firmy</w:t>
      </w:r>
      <w:r w:rsidRPr="00AA11E8">
        <w:rPr>
          <w:rStyle w:val="Teksttreci2KursywaOdstpy0pt"/>
          <w:rFonts w:cs="Times New Roman"/>
          <w:i/>
          <w:sz w:val="22"/>
          <w:szCs w:val="22"/>
        </w:rPr>
        <w:t>,</w:t>
      </w:r>
      <w:r w:rsidRPr="00AA11E8">
        <w:rPr>
          <w:rFonts w:ascii="Calibri" w:hAnsi="Calibri"/>
          <w:i w:val="0"/>
          <w:sz w:val="22"/>
          <w:szCs w:val="22"/>
        </w:rPr>
        <w:t xml:space="preserve"> Poddziałanie 1.2.1 </w:t>
      </w:r>
      <w:r w:rsidRPr="00AA11E8">
        <w:rPr>
          <w:rStyle w:val="Teksttreci2KursywaOdstpy0pt"/>
          <w:rFonts w:cs="Times New Roman"/>
          <w:sz w:val="22"/>
          <w:szCs w:val="22"/>
        </w:rPr>
        <w:t>Działalność B+R przedsiębiorstw</w:t>
      </w:r>
      <w:bookmarkEnd w:id="31"/>
    </w:p>
    <w:p w:rsidR="000825FF" w:rsidRPr="004714F9" w:rsidRDefault="000825FF" w:rsidP="00874CC3">
      <w:pPr>
        <w:pStyle w:val="Nagwek3"/>
        <w:numPr>
          <w:ilvl w:val="2"/>
          <w:numId w:val="18"/>
        </w:numPr>
        <w:ind w:left="567" w:hanging="567"/>
        <w:jc w:val="both"/>
        <w:rPr>
          <w:rFonts w:ascii="Calibri" w:hAnsi="Calibri"/>
          <w:sz w:val="22"/>
          <w:szCs w:val="22"/>
        </w:rPr>
      </w:pPr>
      <w:bookmarkStart w:id="32" w:name="_Toc455652353"/>
      <w:r w:rsidRPr="004714F9">
        <w:rPr>
          <w:rStyle w:val="Teksttreci2KursywaOdstpy0pt"/>
          <w:rFonts w:cs="Times New Roman"/>
          <w:i w:val="0"/>
          <w:iCs w:val="0"/>
          <w:color w:val="auto"/>
          <w:spacing w:val="0"/>
          <w:sz w:val="22"/>
          <w:szCs w:val="22"/>
          <w:shd w:val="clear" w:color="auto" w:fill="auto"/>
        </w:rPr>
        <w:t xml:space="preserve">Wydatki niekwalifikowane </w:t>
      </w:r>
      <w:r w:rsidR="00421440" w:rsidRPr="004714F9">
        <w:rPr>
          <w:rStyle w:val="Teksttreci2KursywaOdstpy0pt"/>
          <w:rFonts w:cs="Times New Roman"/>
          <w:i w:val="0"/>
          <w:iCs w:val="0"/>
          <w:color w:val="auto"/>
          <w:spacing w:val="0"/>
          <w:sz w:val="22"/>
          <w:szCs w:val="22"/>
          <w:shd w:val="clear" w:color="auto" w:fill="auto"/>
        </w:rPr>
        <w:t>dla projektu</w:t>
      </w:r>
      <w:r w:rsidRPr="004714F9">
        <w:rPr>
          <w:rFonts w:ascii="Calibri" w:hAnsi="Calibri"/>
          <w:sz w:val="22"/>
          <w:szCs w:val="22"/>
        </w:rPr>
        <w:t xml:space="preserve"> </w:t>
      </w:r>
      <w:r w:rsidR="0077475B" w:rsidRPr="004714F9">
        <w:rPr>
          <w:rFonts w:ascii="Calibri" w:hAnsi="Calibri"/>
          <w:sz w:val="22"/>
          <w:szCs w:val="22"/>
        </w:rPr>
        <w:t>polegającego na wsparciu infrastruktury B+R</w:t>
      </w:r>
      <w:bookmarkEnd w:id="32"/>
      <w:r w:rsidRPr="004714F9">
        <w:rPr>
          <w:rFonts w:ascii="Calibri" w:hAnsi="Calibri"/>
          <w:sz w:val="22"/>
          <w:szCs w:val="22"/>
        </w:rPr>
        <w:t xml:space="preserve"> </w:t>
      </w:r>
    </w:p>
    <w:p w:rsidR="000825FF" w:rsidRPr="0083626E" w:rsidRDefault="000825FF" w:rsidP="000825FF">
      <w:pPr>
        <w:pStyle w:val="Teksttreci0"/>
        <w:shd w:val="clear" w:color="auto" w:fill="auto"/>
        <w:tabs>
          <w:tab w:val="left" w:pos="308"/>
        </w:tabs>
        <w:spacing w:before="0" w:line="293" w:lineRule="exact"/>
        <w:ind w:right="40" w:firstLine="0"/>
        <w:jc w:val="both"/>
        <w:rPr>
          <w:sz w:val="22"/>
          <w:szCs w:val="22"/>
        </w:rPr>
      </w:pPr>
      <w:r w:rsidRPr="0083626E">
        <w:rPr>
          <w:sz w:val="22"/>
          <w:szCs w:val="22"/>
        </w:rPr>
        <w:t>Wszystk</w:t>
      </w:r>
      <w:r>
        <w:rPr>
          <w:sz w:val="22"/>
          <w:szCs w:val="22"/>
        </w:rPr>
        <w:t>ie wydatki wymienione w pkt. 4.5</w:t>
      </w:r>
      <w:r w:rsidRPr="0083626E">
        <w:rPr>
          <w:sz w:val="22"/>
          <w:szCs w:val="22"/>
        </w:rPr>
        <w:t xml:space="preserve"> oraz wskazane poniżej:</w:t>
      </w:r>
    </w:p>
    <w:p w:rsidR="000825FF" w:rsidRPr="00A57E66" w:rsidRDefault="000825FF" w:rsidP="00874CC3">
      <w:pPr>
        <w:pStyle w:val="Teksttreci40"/>
        <w:numPr>
          <w:ilvl w:val="0"/>
          <w:numId w:val="10"/>
        </w:numPr>
        <w:shd w:val="clear" w:color="auto" w:fill="auto"/>
        <w:tabs>
          <w:tab w:val="left" w:pos="588"/>
        </w:tabs>
        <w:spacing w:line="293" w:lineRule="exact"/>
        <w:ind w:left="602" w:hanging="301"/>
        <w:contextualSpacing/>
        <w:rPr>
          <w:i w:val="0"/>
          <w:sz w:val="22"/>
          <w:szCs w:val="22"/>
        </w:rPr>
      </w:pPr>
      <w:r w:rsidRPr="00A57E66">
        <w:rPr>
          <w:i w:val="0"/>
          <w:sz w:val="22"/>
          <w:szCs w:val="22"/>
        </w:rPr>
        <w:t>zakup środków transportu;</w:t>
      </w:r>
    </w:p>
    <w:p w:rsidR="000825FF" w:rsidRPr="00A57E66" w:rsidRDefault="000825FF" w:rsidP="00874CC3">
      <w:pPr>
        <w:pStyle w:val="Teksttreci40"/>
        <w:numPr>
          <w:ilvl w:val="0"/>
          <w:numId w:val="10"/>
        </w:numPr>
        <w:shd w:val="clear" w:color="auto" w:fill="auto"/>
        <w:tabs>
          <w:tab w:val="left" w:pos="588"/>
        </w:tabs>
        <w:spacing w:line="293" w:lineRule="exact"/>
        <w:ind w:left="602" w:hanging="301"/>
        <w:contextualSpacing/>
        <w:rPr>
          <w:i w:val="0"/>
          <w:sz w:val="22"/>
          <w:szCs w:val="22"/>
        </w:rPr>
      </w:pPr>
      <w:r w:rsidRPr="00A57E66">
        <w:rPr>
          <w:i w:val="0"/>
          <w:sz w:val="22"/>
          <w:szCs w:val="22"/>
        </w:rPr>
        <w:t>zakup używanych środków trwałych w przypadku przedsiębiorstw innych niż MŚP;</w:t>
      </w:r>
    </w:p>
    <w:p w:rsidR="00DC695C" w:rsidRPr="00A57E66" w:rsidRDefault="000E3DC1" w:rsidP="00874CC3">
      <w:pPr>
        <w:pStyle w:val="Teksttreci40"/>
        <w:numPr>
          <w:ilvl w:val="0"/>
          <w:numId w:val="10"/>
        </w:numPr>
        <w:shd w:val="clear" w:color="auto" w:fill="auto"/>
        <w:tabs>
          <w:tab w:val="left" w:pos="588"/>
        </w:tabs>
        <w:spacing w:line="293" w:lineRule="exact"/>
        <w:ind w:left="602" w:hanging="301"/>
        <w:contextualSpacing/>
        <w:rPr>
          <w:i w:val="0"/>
          <w:sz w:val="22"/>
          <w:szCs w:val="22"/>
        </w:rPr>
      </w:pPr>
      <w:r w:rsidRPr="00A57E66">
        <w:rPr>
          <w:i w:val="0"/>
          <w:sz w:val="22"/>
          <w:szCs w:val="22"/>
        </w:rPr>
        <w:t>koszty pośrednie</w:t>
      </w:r>
      <w:r w:rsidR="00B76875" w:rsidRPr="00A57E66">
        <w:rPr>
          <w:i w:val="0"/>
          <w:sz w:val="22"/>
          <w:szCs w:val="22"/>
        </w:rPr>
        <w:t>;</w:t>
      </w:r>
    </w:p>
    <w:p w:rsidR="000825FF" w:rsidRPr="00A57E66" w:rsidRDefault="00DC695C" w:rsidP="00874CC3">
      <w:pPr>
        <w:pStyle w:val="Teksttreci40"/>
        <w:numPr>
          <w:ilvl w:val="0"/>
          <w:numId w:val="10"/>
        </w:numPr>
        <w:shd w:val="clear" w:color="auto" w:fill="auto"/>
        <w:tabs>
          <w:tab w:val="left" w:pos="588"/>
        </w:tabs>
        <w:spacing w:line="293" w:lineRule="exact"/>
        <w:ind w:left="602" w:hanging="301"/>
        <w:contextualSpacing/>
        <w:rPr>
          <w:i w:val="0"/>
          <w:sz w:val="22"/>
          <w:szCs w:val="22"/>
        </w:rPr>
      </w:pPr>
      <w:r w:rsidRPr="00A57E66">
        <w:rPr>
          <w:i w:val="0"/>
          <w:sz w:val="22"/>
          <w:szCs w:val="22"/>
        </w:rPr>
        <w:t xml:space="preserve">koszty </w:t>
      </w:r>
      <w:r w:rsidR="007A3A03" w:rsidRPr="00A57E66">
        <w:rPr>
          <w:i w:val="0"/>
          <w:sz w:val="22"/>
          <w:szCs w:val="22"/>
        </w:rPr>
        <w:t xml:space="preserve"> operacyjne </w:t>
      </w:r>
      <w:r w:rsidR="000825FF" w:rsidRPr="00A57E66">
        <w:rPr>
          <w:i w:val="0"/>
          <w:color w:val="000000"/>
          <w:sz w:val="22"/>
          <w:szCs w:val="22"/>
        </w:rPr>
        <w:t>inne niż ściśle określone w punkcie 5.1.</w:t>
      </w:r>
      <w:r w:rsidR="007A3A03" w:rsidRPr="00A57E66">
        <w:rPr>
          <w:i w:val="0"/>
          <w:color w:val="000000"/>
          <w:sz w:val="22"/>
          <w:szCs w:val="22"/>
        </w:rPr>
        <w:t>2</w:t>
      </w:r>
      <w:r w:rsidR="006375B8" w:rsidRPr="00A57E66">
        <w:rPr>
          <w:i w:val="0"/>
          <w:color w:val="000000"/>
          <w:sz w:val="22"/>
          <w:szCs w:val="22"/>
        </w:rPr>
        <w:t xml:space="preserve"> k</w:t>
      </w:r>
      <w:r w:rsidR="000825FF" w:rsidRPr="00A57E66">
        <w:rPr>
          <w:i w:val="0"/>
          <w:color w:val="000000"/>
          <w:sz w:val="22"/>
          <w:szCs w:val="22"/>
        </w:rPr>
        <w:t>) niniejszych</w:t>
      </w:r>
      <w:r w:rsidR="000825FF" w:rsidRPr="00A57E66">
        <w:rPr>
          <w:color w:val="000000"/>
          <w:sz w:val="22"/>
          <w:szCs w:val="22"/>
        </w:rPr>
        <w:t xml:space="preserve"> Wytycznych</w:t>
      </w:r>
      <w:r w:rsidRPr="00A57E66">
        <w:rPr>
          <w:color w:val="000000"/>
          <w:sz w:val="22"/>
          <w:szCs w:val="22"/>
        </w:rPr>
        <w:t>;</w:t>
      </w:r>
      <w:r w:rsidR="000825FF" w:rsidRPr="00A57E66">
        <w:rPr>
          <w:i w:val="0"/>
          <w:color w:val="000000"/>
          <w:sz w:val="22"/>
          <w:szCs w:val="22"/>
        </w:rPr>
        <w:t>;</w:t>
      </w:r>
    </w:p>
    <w:p w:rsidR="000825FF" w:rsidRPr="00A57E66"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color w:val="000000"/>
          <w:sz w:val="22"/>
          <w:szCs w:val="22"/>
        </w:rPr>
      </w:pPr>
      <w:r w:rsidRPr="00A57E66">
        <w:rPr>
          <w:sz w:val="22"/>
          <w:szCs w:val="22"/>
        </w:rPr>
        <w:t xml:space="preserve">koszty związane z angażowaniem personelu, koszty wynagrodzenia personelu w tym </w:t>
      </w:r>
      <w:r w:rsidRPr="00A57E66">
        <w:rPr>
          <w:noProof/>
          <w:sz w:val="22"/>
          <w:szCs w:val="22"/>
        </w:rPr>
        <w:t>wydatki na wynagrodzenia będące efektem tworzenia nowych miejsc pracy;</w:t>
      </w:r>
      <w:r w:rsidRPr="00A57E66">
        <w:rPr>
          <w:sz w:val="22"/>
          <w:szCs w:val="22"/>
        </w:rPr>
        <w:t xml:space="preserve"> </w:t>
      </w:r>
    </w:p>
    <w:p w:rsidR="000825FF" w:rsidRPr="005835AA"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color w:val="000000"/>
          <w:sz w:val="22"/>
          <w:szCs w:val="22"/>
        </w:rPr>
      </w:pPr>
      <w:r w:rsidRPr="005835AA">
        <w:rPr>
          <w:sz w:val="22"/>
          <w:szCs w:val="22"/>
        </w:rPr>
        <w:t>wydatki związane z zarządzaniem i obsługą projektu (nadzór/kierownik, asystent projektu);</w:t>
      </w:r>
    </w:p>
    <w:p w:rsidR="000825FF" w:rsidRPr="0083589C"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color w:val="000000"/>
          <w:sz w:val="22"/>
          <w:szCs w:val="22"/>
        </w:rPr>
      </w:pPr>
      <w:r w:rsidRPr="0083589C">
        <w:rPr>
          <w:color w:val="000000"/>
          <w:sz w:val="22"/>
          <w:szCs w:val="22"/>
        </w:rPr>
        <w:t xml:space="preserve">wydatki objęte projektem dotyczące działalności beneficjenta prowadzonej poza terenem województwa warmińsko-mazurskiego; </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B57244">
        <w:rPr>
          <w:color w:val="000000"/>
          <w:sz w:val="22"/>
          <w:szCs w:val="22"/>
        </w:rPr>
        <w:t xml:space="preserve">wydatki na nadzór, Inwestora zastępczego, Inżyniera kontraktu oraz zakup robót budowlanych, których suma przekracza 50 % całkowitych </w:t>
      </w:r>
      <w:r w:rsidR="00841AC3">
        <w:rPr>
          <w:color w:val="000000"/>
          <w:sz w:val="22"/>
          <w:szCs w:val="22"/>
        </w:rPr>
        <w:t>wydatków kwalifikujących się do </w:t>
      </w:r>
      <w:r w:rsidRPr="00B57244">
        <w:rPr>
          <w:color w:val="000000"/>
          <w:sz w:val="22"/>
          <w:szCs w:val="22"/>
        </w:rPr>
        <w:t>objęcia wsparciem</w:t>
      </w:r>
      <w:r>
        <w:rPr>
          <w:color w:val="000000"/>
          <w:sz w:val="22"/>
          <w:szCs w:val="22"/>
        </w:rPr>
        <w:t>;</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wydatki na nadzór, Inwestora zastępczego, Inżyniera kontraktu oraz zakup robót budowlanych</w:t>
      </w:r>
      <w:r>
        <w:rPr>
          <w:color w:val="000000"/>
          <w:sz w:val="22"/>
          <w:szCs w:val="22"/>
        </w:rPr>
        <w:t xml:space="preserve"> objętych pomocą publiczną udzielaną na podstawie </w:t>
      </w:r>
      <w:r w:rsidRPr="004D4007">
        <w:rPr>
          <w:color w:val="000000"/>
          <w:sz w:val="22"/>
          <w:szCs w:val="22"/>
        </w:rPr>
        <w:t>Rozporządzenia Min</w:t>
      </w:r>
      <w:r>
        <w:rPr>
          <w:color w:val="000000"/>
          <w:sz w:val="22"/>
          <w:szCs w:val="22"/>
        </w:rPr>
        <w:t xml:space="preserve">istra Infrastruktury i Rozwoju </w:t>
      </w:r>
      <w:r w:rsidRPr="004D4007">
        <w:rPr>
          <w:color w:val="000000"/>
          <w:sz w:val="22"/>
          <w:szCs w:val="22"/>
        </w:rPr>
        <w:t xml:space="preserve">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B57244">
        <w:rPr>
          <w:color w:val="000000"/>
          <w:sz w:val="22"/>
          <w:szCs w:val="22"/>
        </w:rPr>
        <w:t>wydatki poniesione na samodzielne organizowanie usług doradczych, informacyjno - komunikacyjnych, promocyjnych, szkoleniowych (tzw. „metodą gospodarczą");</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B57244">
        <w:rPr>
          <w:bCs/>
          <w:color w:val="000000"/>
          <w:sz w:val="22"/>
          <w:szCs w:val="22"/>
        </w:rPr>
        <w:t xml:space="preserve">zakup gruntu i nieruchomości zabudowanych w przypadku projektów objętych pomocą publiczną udzielaną na podstawie </w:t>
      </w:r>
      <w:r w:rsidRPr="00B57244">
        <w:rPr>
          <w:color w:val="000000"/>
          <w:sz w:val="22"/>
          <w:szCs w:val="22"/>
        </w:rPr>
        <w:t xml:space="preserve">Rozporządzenia Ministra Infrastruktury i Rozwoju </w:t>
      </w:r>
      <w:r w:rsidRPr="00B57244">
        <w:rPr>
          <w:color w:val="000000"/>
          <w:sz w:val="22"/>
          <w:szCs w:val="22"/>
        </w:rPr>
        <w:br/>
        <w:t xml:space="preserve">w sprawie udzielania regionalnej pomocy inwestycyjnej w </w:t>
      </w:r>
      <w:r>
        <w:rPr>
          <w:color w:val="000000"/>
          <w:sz w:val="22"/>
          <w:szCs w:val="22"/>
        </w:rPr>
        <w:t>ramach regionalnych programów operacyjnych na lata 2014-2020 (Dz.U. 2015 poz. 1075</w:t>
      </w:r>
      <w:r w:rsidRPr="00B57244">
        <w:rPr>
          <w:color w:val="000000"/>
          <w:sz w:val="22"/>
          <w:szCs w:val="22"/>
        </w:rPr>
        <w:t xml:space="preserve">); </w:t>
      </w:r>
    </w:p>
    <w:p w:rsidR="000825FF" w:rsidRP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wydatki związane z budową sieci szerokopasmowych;</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4C46F7" w:rsidRPr="00A57E66" w:rsidRDefault="004C46F7"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313E77">
        <w:rPr>
          <w:rFonts w:cs="Helvetica"/>
          <w:sz w:val="22"/>
          <w:szCs w:val="22"/>
        </w:rPr>
        <w:t>koszty działa</w:t>
      </w:r>
      <w:r w:rsidRPr="00313E77">
        <w:rPr>
          <w:rFonts w:cs="Arial"/>
          <w:sz w:val="22"/>
          <w:szCs w:val="22"/>
        </w:rPr>
        <w:t xml:space="preserve">ń </w:t>
      </w:r>
      <w:r w:rsidRPr="00313E77">
        <w:rPr>
          <w:rFonts w:cs="Helvetica"/>
          <w:sz w:val="22"/>
          <w:szCs w:val="22"/>
        </w:rPr>
        <w:t>zmierzaj</w:t>
      </w:r>
      <w:r w:rsidRPr="00313E77">
        <w:rPr>
          <w:rFonts w:cs="Arial"/>
          <w:sz w:val="22"/>
          <w:szCs w:val="22"/>
        </w:rPr>
        <w:t>ą</w:t>
      </w:r>
      <w:r w:rsidRPr="00313E77">
        <w:rPr>
          <w:rFonts w:cs="Helvetica"/>
          <w:sz w:val="22"/>
          <w:szCs w:val="22"/>
        </w:rPr>
        <w:t xml:space="preserve">cych do </w:t>
      </w:r>
      <w:r w:rsidRPr="00313E77">
        <w:rPr>
          <w:rFonts w:cs="Helvetica"/>
          <w:bCs/>
          <w:sz w:val="22"/>
          <w:szCs w:val="22"/>
        </w:rPr>
        <w:t>uzyskania praw wył</w:t>
      </w:r>
      <w:r w:rsidRPr="00313E77">
        <w:rPr>
          <w:rFonts w:eastAsia="Arial,Bold" w:cs="Arial,Bold"/>
          <w:bCs/>
          <w:sz w:val="22"/>
          <w:szCs w:val="22"/>
        </w:rPr>
        <w:t>ą</w:t>
      </w:r>
      <w:r w:rsidRPr="00313E77">
        <w:rPr>
          <w:rFonts w:cs="Helvetica"/>
          <w:bCs/>
          <w:sz w:val="22"/>
          <w:szCs w:val="22"/>
        </w:rPr>
        <w:t>cznych</w:t>
      </w:r>
      <w:r w:rsidRPr="00313E77">
        <w:rPr>
          <w:rFonts w:cs="Helvetica"/>
          <w:b/>
          <w:bCs/>
          <w:sz w:val="22"/>
          <w:szCs w:val="22"/>
        </w:rPr>
        <w:t xml:space="preserve"> </w:t>
      </w:r>
      <w:r w:rsidRPr="00313E77">
        <w:rPr>
          <w:rFonts w:cs="Helvetica"/>
          <w:sz w:val="22"/>
          <w:szCs w:val="22"/>
        </w:rPr>
        <w:t>do wytworzonych/uzyskanych w ramach projektu własnych rozwi</w:t>
      </w:r>
      <w:r w:rsidRPr="00313E77">
        <w:rPr>
          <w:rFonts w:cs="Arial"/>
          <w:sz w:val="22"/>
          <w:szCs w:val="22"/>
        </w:rPr>
        <w:t>ą</w:t>
      </w:r>
      <w:r w:rsidRPr="00313E77">
        <w:rPr>
          <w:rFonts w:cs="Helvetica"/>
          <w:sz w:val="22"/>
          <w:szCs w:val="22"/>
        </w:rPr>
        <w:t>za</w:t>
      </w:r>
      <w:r w:rsidRPr="00313E77">
        <w:rPr>
          <w:rFonts w:cs="Arial"/>
          <w:sz w:val="22"/>
          <w:szCs w:val="22"/>
        </w:rPr>
        <w:t xml:space="preserve">ń </w:t>
      </w:r>
      <w:r w:rsidRPr="00313E77">
        <w:rPr>
          <w:rFonts w:cs="Helvetica"/>
          <w:sz w:val="22"/>
          <w:szCs w:val="22"/>
        </w:rPr>
        <w:t>technologicznych, zako</w:t>
      </w:r>
      <w:r w:rsidRPr="00313E77">
        <w:rPr>
          <w:rFonts w:cs="Arial"/>
          <w:sz w:val="22"/>
          <w:szCs w:val="22"/>
        </w:rPr>
        <w:t>ń</w:t>
      </w:r>
      <w:r w:rsidRPr="00313E77">
        <w:rPr>
          <w:rFonts w:cs="Helvetica"/>
          <w:sz w:val="22"/>
          <w:szCs w:val="22"/>
        </w:rPr>
        <w:t>czone uzyskaniem tych praw</w:t>
      </w:r>
      <w:r>
        <w:rPr>
          <w:rFonts w:cs="Helvetica"/>
          <w:sz w:val="22"/>
          <w:szCs w:val="22"/>
        </w:rPr>
        <w:t xml:space="preserve"> inne niż ściśle okre</w:t>
      </w:r>
      <w:r w:rsidR="00AA0438">
        <w:rPr>
          <w:rFonts w:cs="Helvetica"/>
          <w:sz w:val="22"/>
          <w:szCs w:val="22"/>
        </w:rPr>
        <w:t>ś</w:t>
      </w:r>
      <w:r>
        <w:rPr>
          <w:rFonts w:cs="Helvetica"/>
          <w:sz w:val="22"/>
          <w:szCs w:val="22"/>
        </w:rPr>
        <w:t xml:space="preserve">lone w </w:t>
      </w:r>
      <w:r w:rsidRPr="00A57E66">
        <w:rPr>
          <w:rFonts w:cs="Helvetica"/>
          <w:sz w:val="22"/>
          <w:szCs w:val="22"/>
        </w:rPr>
        <w:t>punkcje 5.1.1 f) niniejszych</w:t>
      </w:r>
      <w:r w:rsidRPr="00A57E66">
        <w:rPr>
          <w:rFonts w:cs="Helvetica"/>
          <w:i/>
          <w:sz w:val="22"/>
          <w:szCs w:val="22"/>
        </w:rPr>
        <w:t xml:space="preserve"> Wytycznych</w:t>
      </w:r>
      <w:r w:rsidRPr="00A57E66">
        <w:rPr>
          <w:rFonts w:cs="Helvetica"/>
          <w:sz w:val="22"/>
          <w:szCs w:val="22"/>
        </w:rPr>
        <w:t>;</w:t>
      </w:r>
    </w:p>
    <w:p w:rsidR="000825FF" w:rsidRPr="00A57E66"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A57E66">
        <w:rPr>
          <w:color w:val="000000"/>
          <w:sz w:val="22"/>
          <w:szCs w:val="22"/>
        </w:rPr>
        <w:t xml:space="preserve">koszty promocji innej niż ściśle określone w punkcie 5.1.1 h) niniejszych </w:t>
      </w:r>
      <w:r w:rsidRPr="00A57E66">
        <w:rPr>
          <w:i/>
          <w:color w:val="000000"/>
          <w:sz w:val="22"/>
          <w:szCs w:val="22"/>
        </w:rPr>
        <w:t>Wytycznych</w:t>
      </w:r>
      <w:r w:rsidRPr="00A57E66">
        <w:rPr>
          <w:color w:val="000000"/>
          <w:sz w:val="22"/>
          <w:szCs w:val="22"/>
        </w:rPr>
        <w:t>;</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A57E66">
        <w:rPr>
          <w:color w:val="000000"/>
          <w:sz w:val="22"/>
          <w:szCs w:val="22"/>
        </w:rPr>
        <w:t>koszty organizacji wyjazdów i uczestnictwa w imprezach targowych</w:t>
      </w:r>
      <w:r w:rsidRPr="004D4007">
        <w:rPr>
          <w:color w:val="000000"/>
          <w:sz w:val="22"/>
          <w:szCs w:val="22"/>
        </w:rPr>
        <w:t>, misjach gospodarczych, wyjazdach biznesowych;</w:t>
      </w:r>
    </w:p>
    <w:p w:rsidR="000825FF" w:rsidRPr="00751355"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751355">
        <w:rPr>
          <w:sz w:val="22"/>
          <w:szCs w:val="22"/>
        </w:rPr>
        <w:t>koszty produkcji i dystrybucji przedmiotów promocyjnych typu gadżety;</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wydatki na promocję projektu poniesione </w:t>
      </w:r>
      <w:r w:rsidR="00841AC3">
        <w:rPr>
          <w:color w:val="000000"/>
          <w:sz w:val="22"/>
          <w:szCs w:val="22"/>
        </w:rPr>
        <w:t xml:space="preserve">niezgodnie z Wytycznymi MIiR w </w:t>
      </w:r>
      <w:r w:rsidRPr="004D4007">
        <w:rPr>
          <w:color w:val="000000"/>
          <w:sz w:val="22"/>
          <w:szCs w:val="22"/>
        </w:rPr>
        <w:t xml:space="preserve">zakresie </w:t>
      </w:r>
      <w:r w:rsidRPr="004D4007">
        <w:rPr>
          <w:color w:val="000000"/>
          <w:sz w:val="22"/>
          <w:szCs w:val="22"/>
        </w:rPr>
        <w:lastRenderedPageBreak/>
        <w:t>informacji i promocji programów operacyjnych polityki spójności na lata 2014-2020 z 30</w:t>
      </w:r>
      <w:r w:rsidRPr="004D4007">
        <w:rPr>
          <w:color w:val="FF0000"/>
          <w:sz w:val="22"/>
          <w:szCs w:val="22"/>
        </w:rPr>
        <w:t xml:space="preserve"> </w:t>
      </w:r>
      <w:r w:rsidRPr="004D4007">
        <w:rPr>
          <w:color w:val="000000"/>
          <w:sz w:val="22"/>
          <w:szCs w:val="22"/>
        </w:rPr>
        <w:t xml:space="preserve">kwietnia 2015 </w:t>
      </w:r>
      <w:r w:rsidRPr="004D4007">
        <w:rPr>
          <w:color w:val="000000"/>
          <w:sz w:val="22"/>
          <w:szCs w:val="22"/>
          <w:lang w:val="de-DE"/>
        </w:rPr>
        <w:t xml:space="preserve">r., </w:t>
      </w:r>
      <w:r w:rsidRPr="004D4007">
        <w:rPr>
          <w:color w:val="000000"/>
          <w:sz w:val="22"/>
          <w:szCs w:val="22"/>
        </w:rPr>
        <w:t xml:space="preserve">Podręcznikiem wnioskodawcy i beneficjenta programów polityki spójności 2014-2020 w zakresie informacji i promocji z 9 lipca 2015 r. oraz niniejszymi </w:t>
      </w:r>
      <w:r w:rsidRPr="004D4007">
        <w:rPr>
          <w:rStyle w:val="TeksttreciKursywaOdstpy0pt"/>
          <w:rFonts w:cs="Times New Roman"/>
          <w:sz w:val="22"/>
          <w:szCs w:val="22"/>
        </w:rPr>
        <w:t>Wytycznymi</w:t>
      </w:r>
      <w:r w:rsidRPr="004D4007">
        <w:rPr>
          <w:color w:val="000000"/>
          <w:sz w:val="22"/>
          <w:szCs w:val="22"/>
        </w:rPr>
        <w:t>;</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wydatki na promocję projektu </w:t>
      </w:r>
      <w:r w:rsidRPr="004D4007">
        <w:rPr>
          <w:bCs/>
          <w:color w:val="000000"/>
          <w:sz w:val="22"/>
          <w:szCs w:val="22"/>
        </w:rPr>
        <w:t xml:space="preserve">w przypadku projektów objętych pomocą publiczną udzielaną na podstawie </w:t>
      </w:r>
      <w:r w:rsidRPr="004D4007">
        <w:rPr>
          <w:color w:val="000000"/>
          <w:sz w:val="22"/>
          <w:szCs w:val="22"/>
        </w:rPr>
        <w:t xml:space="preserve">Rozporządzenia Ministra Infrastruktury i Rozwoju 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koszty prac przygotowawczych np. </w:t>
      </w:r>
      <w:r>
        <w:rPr>
          <w:color w:val="000000"/>
          <w:sz w:val="22"/>
          <w:szCs w:val="22"/>
        </w:rPr>
        <w:t>Biznes Plan</w:t>
      </w:r>
      <w:r w:rsidRPr="004D4007">
        <w:rPr>
          <w:color w:val="000000"/>
          <w:sz w:val="22"/>
          <w:szCs w:val="22"/>
        </w:rPr>
        <w:t xml:space="preserve">, </w:t>
      </w:r>
      <w:r w:rsidRPr="004D4007">
        <w:rPr>
          <w:bCs/>
          <w:color w:val="000000"/>
          <w:sz w:val="22"/>
          <w:szCs w:val="22"/>
        </w:rPr>
        <w:t xml:space="preserve">w przypadku projektów objętych pomocą publiczną udzielaną na podstawie </w:t>
      </w:r>
      <w:r w:rsidRPr="004D4007">
        <w:rPr>
          <w:color w:val="000000"/>
          <w:sz w:val="22"/>
          <w:szCs w:val="22"/>
        </w:rPr>
        <w:t>Rozporządzenia Min</w:t>
      </w:r>
      <w:r>
        <w:rPr>
          <w:color w:val="000000"/>
          <w:sz w:val="22"/>
          <w:szCs w:val="22"/>
        </w:rPr>
        <w:t xml:space="preserve">istra Infrastruktury i Rozwoju </w:t>
      </w:r>
      <w:r w:rsidR="009245E4">
        <w:rPr>
          <w:color w:val="000000"/>
          <w:sz w:val="22"/>
          <w:szCs w:val="22"/>
        </w:rPr>
        <w:br/>
      </w:r>
      <w:r w:rsidRPr="004D4007">
        <w:rPr>
          <w:color w:val="000000"/>
          <w:sz w:val="22"/>
          <w:szCs w:val="22"/>
        </w:rPr>
        <w:t xml:space="preserve">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Pr="005835AA"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rStyle w:val="Teksttreci2KursywaOdstpy0pt"/>
          <w:rFonts w:cs="Times New Roman"/>
          <w:b/>
          <w:bCs/>
          <w:color w:val="auto"/>
          <w:spacing w:val="3"/>
          <w:sz w:val="22"/>
          <w:szCs w:val="22"/>
          <w:shd w:val="clear" w:color="auto" w:fill="auto"/>
        </w:rPr>
      </w:pPr>
      <w:r w:rsidRPr="00B57244">
        <w:rPr>
          <w:sz w:val="22"/>
          <w:szCs w:val="22"/>
        </w:rPr>
        <w:t xml:space="preserve">inne wydatki poniesione niezgodnie z typem projektów uwzględnionych w SZOOP  </w:t>
      </w:r>
      <w:r w:rsidR="00841AC3">
        <w:rPr>
          <w:color w:val="000000"/>
          <w:sz w:val="22"/>
          <w:szCs w:val="22"/>
        </w:rPr>
        <w:t>w </w:t>
      </w:r>
      <w:r w:rsidRPr="00B57244">
        <w:rPr>
          <w:color w:val="000000"/>
          <w:sz w:val="22"/>
          <w:szCs w:val="22"/>
        </w:rPr>
        <w:t xml:space="preserve">ramach </w:t>
      </w:r>
      <w:r>
        <w:rPr>
          <w:sz w:val="22"/>
          <w:szCs w:val="22"/>
        </w:rPr>
        <w:t>Działania 1.2</w:t>
      </w:r>
      <w:r w:rsidRPr="00B57244">
        <w:rPr>
          <w:sz w:val="22"/>
          <w:szCs w:val="22"/>
        </w:rPr>
        <w:t xml:space="preserve"> </w:t>
      </w:r>
      <w:r>
        <w:rPr>
          <w:rStyle w:val="Teksttreci2KursywaOdstpy0pt"/>
          <w:rFonts w:cs="Times New Roman"/>
          <w:b/>
          <w:sz w:val="22"/>
          <w:szCs w:val="22"/>
        </w:rPr>
        <w:t>Innowacje firmy</w:t>
      </w:r>
      <w:r w:rsidRPr="00B57244">
        <w:rPr>
          <w:rStyle w:val="Teksttreci2KursywaOdstpy0pt"/>
          <w:rFonts w:cs="Times New Roman"/>
          <w:b/>
          <w:sz w:val="22"/>
          <w:szCs w:val="22"/>
        </w:rPr>
        <w:t>,</w:t>
      </w:r>
      <w:r>
        <w:rPr>
          <w:sz w:val="22"/>
          <w:szCs w:val="22"/>
        </w:rPr>
        <w:t xml:space="preserve"> Poddziałanie 1.2.1 </w:t>
      </w:r>
      <w:r>
        <w:rPr>
          <w:rStyle w:val="Teksttreci2KursywaOdstpy0pt"/>
          <w:rFonts w:cs="Times New Roman"/>
          <w:b/>
          <w:sz w:val="22"/>
          <w:szCs w:val="22"/>
        </w:rPr>
        <w:t>Działalność B+R przedsiębiorstw;</w:t>
      </w:r>
    </w:p>
    <w:p w:rsidR="000825FF" w:rsidRDefault="000825FF" w:rsidP="00874CC3">
      <w:pPr>
        <w:pStyle w:val="Teksttreci0"/>
        <w:numPr>
          <w:ilvl w:val="0"/>
          <w:numId w:val="10"/>
        </w:numPr>
        <w:shd w:val="clear" w:color="auto" w:fill="auto"/>
        <w:tabs>
          <w:tab w:val="left" w:pos="588"/>
        </w:tabs>
        <w:spacing w:before="0" w:line="293" w:lineRule="exact"/>
        <w:ind w:left="602" w:right="20" w:hanging="301"/>
        <w:contextualSpacing/>
        <w:jc w:val="both"/>
        <w:rPr>
          <w:sz w:val="22"/>
          <w:szCs w:val="22"/>
        </w:rPr>
      </w:pPr>
      <w:r w:rsidRPr="00B57244">
        <w:rPr>
          <w:sz w:val="22"/>
          <w:szCs w:val="22"/>
        </w:rPr>
        <w:t xml:space="preserve">wydatki poniesione niezgodnie z zapisami Rozporządzenia Ministra Infrastruktury i Rozwoju </w:t>
      </w:r>
      <w:r w:rsidRPr="00B57244">
        <w:rPr>
          <w:sz w:val="22"/>
          <w:szCs w:val="22"/>
        </w:rPr>
        <w:br/>
        <w:t xml:space="preserve">z dnia 19 marca 2015 r. w sprawie udzielania pomocy </w:t>
      </w:r>
      <w:r w:rsidRPr="00B57244">
        <w:rPr>
          <w:rStyle w:val="TeksttreciKursywaOdstpy0pt"/>
          <w:rFonts w:cs="Times New Roman"/>
          <w:color w:val="auto"/>
          <w:sz w:val="22"/>
          <w:szCs w:val="22"/>
          <w:lang w:val="es-ES"/>
        </w:rPr>
        <w:t>de minimis</w:t>
      </w:r>
      <w:r w:rsidRPr="00B57244">
        <w:rPr>
          <w:sz w:val="22"/>
          <w:szCs w:val="22"/>
          <w:lang w:val="es-ES"/>
        </w:rPr>
        <w:t xml:space="preserve"> </w:t>
      </w:r>
      <w:r w:rsidRPr="00B57244">
        <w:rPr>
          <w:sz w:val="22"/>
          <w:szCs w:val="22"/>
        </w:rPr>
        <w:t xml:space="preserve">w ramach regionalnych programów operacyjnych na lata 2014-2020 (Dz. U. z 2015 </w:t>
      </w:r>
      <w:r w:rsidRPr="00B57244">
        <w:rPr>
          <w:sz w:val="22"/>
          <w:szCs w:val="22"/>
          <w:lang w:val="de-DE"/>
        </w:rPr>
        <w:t xml:space="preserve">r., </w:t>
      </w:r>
      <w:r w:rsidRPr="00B57244">
        <w:rPr>
          <w:sz w:val="22"/>
          <w:szCs w:val="22"/>
        </w:rPr>
        <w:t>poz. 488 ze zm.);</w:t>
      </w:r>
    </w:p>
    <w:p w:rsidR="000825FF" w:rsidRPr="00841AC3" w:rsidRDefault="000825FF" w:rsidP="00841AC3">
      <w:pPr>
        <w:pStyle w:val="Teksttreci0"/>
        <w:numPr>
          <w:ilvl w:val="0"/>
          <w:numId w:val="10"/>
        </w:numPr>
        <w:shd w:val="clear" w:color="auto" w:fill="auto"/>
        <w:tabs>
          <w:tab w:val="left" w:pos="588"/>
        </w:tabs>
        <w:spacing w:before="0" w:line="293" w:lineRule="exact"/>
        <w:ind w:left="602" w:right="20" w:hanging="301"/>
        <w:contextualSpacing/>
        <w:jc w:val="both"/>
        <w:rPr>
          <w:i/>
          <w:sz w:val="22"/>
          <w:szCs w:val="22"/>
        </w:rPr>
      </w:pPr>
      <w:r w:rsidRPr="00B57244">
        <w:rPr>
          <w:color w:val="000000"/>
          <w:sz w:val="22"/>
          <w:szCs w:val="22"/>
        </w:rPr>
        <w:t xml:space="preserve">wydatki poniesione niezgodnie z zapisami Rozporządzenia </w:t>
      </w:r>
      <w:r w:rsidRPr="004D4007">
        <w:rPr>
          <w:color w:val="000000"/>
          <w:sz w:val="22"/>
          <w:szCs w:val="22"/>
        </w:rPr>
        <w:t>Min</w:t>
      </w:r>
      <w:r>
        <w:rPr>
          <w:color w:val="000000"/>
          <w:sz w:val="22"/>
          <w:szCs w:val="22"/>
        </w:rPr>
        <w:t xml:space="preserve">istra Infrastruktury i Rozwoju </w:t>
      </w:r>
      <w:r w:rsidRPr="004D4007">
        <w:rPr>
          <w:color w:val="000000"/>
          <w:sz w:val="22"/>
          <w:szCs w:val="22"/>
        </w:rPr>
        <w:t xml:space="preserve">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Pr="004714F9" w:rsidRDefault="000825FF" w:rsidP="00874CC3">
      <w:pPr>
        <w:pStyle w:val="Nagwek3"/>
        <w:numPr>
          <w:ilvl w:val="2"/>
          <w:numId w:val="18"/>
        </w:numPr>
        <w:ind w:left="709" w:hanging="709"/>
        <w:jc w:val="both"/>
        <w:rPr>
          <w:rFonts w:ascii="Calibri" w:hAnsi="Calibri"/>
          <w:i/>
          <w:color w:val="FF0000"/>
          <w:sz w:val="22"/>
          <w:szCs w:val="22"/>
        </w:rPr>
      </w:pPr>
      <w:bookmarkStart w:id="33" w:name="_Toc455652354"/>
      <w:r w:rsidRPr="004714F9">
        <w:rPr>
          <w:rStyle w:val="Teksttreci2KursywaOdstpy0pt"/>
          <w:rFonts w:cs="Times New Roman"/>
          <w:i w:val="0"/>
          <w:sz w:val="22"/>
          <w:szCs w:val="22"/>
        </w:rPr>
        <w:t xml:space="preserve">Wydatki niekwalifikowane </w:t>
      </w:r>
      <w:r w:rsidR="00421440" w:rsidRPr="004714F9">
        <w:rPr>
          <w:rStyle w:val="Teksttreci2KursywaOdstpy0pt"/>
          <w:rFonts w:cs="Times New Roman"/>
          <w:i w:val="0"/>
          <w:sz w:val="22"/>
          <w:szCs w:val="22"/>
        </w:rPr>
        <w:t>dla projektu</w:t>
      </w:r>
      <w:r w:rsidRPr="004714F9">
        <w:rPr>
          <w:rFonts w:ascii="Calibri" w:hAnsi="Calibri"/>
          <w:i/>
          <w:sz w:val="22"/>
          <w:szCs w:val="22"/>
        </w:rPr>
        <w:t xml:space="preserve"> </w:t>
      </w:r>
      <w:r w:rsidR="00CF71B6" w:rsidRPr="004714F9">
        <w:rPr>
          <w:rFonts w:ascii="Calibri" w:hAnsi="Calibri"/>
          <w:sz w:val="22"/>
          <w:szCs w:val="22"/>
        </w:rPr>
        <w:t xml:space="preserve">polegającego na prowadzeniu badań </w:t>
      </w:r>
      <w:r w:rsidR="009245E4" w:rsidRPr="004714F9">
        <w:rPr>
          <w:rFonts w:ascii="Calibri" w:hAnsi="Calibri"/>
          <w:sz w:val="22"/>
          <w:szCs w:val="22"/>
        </w:rPr>
        <w:br/>
      </w:r>
      <w:r w:rsidR="00CF71B6" w:rsidRPr="004714F9">
        <w:rPr>
          <w:rFonts w:ascii="Calibri" w:hAnsi="Calibri"/>
          <w:sz w:val="22"/>
          <w:szCs w:val="22"/>
        </w:rPr>
        <w:t>w przedsiębiorstwach</w:t>
      </w:r>
      <w:bookmarkEnd w:id="33"/>
    </w:p>
    <w:p w:rsidR="000825FF" w:rsidRPr="0083626E" w:rsidRDefault="000825FF" w:rsidP="000825FF">
      <w:pPr>
        <w:pStyle w:val="Teksttreci0"/>
        <w:shd w:val="clear" w:color="auto" w:fill="auto"/>
        <w:tabs>
          <w:tab w:val="left" w:pos="308"/>
        </w:tabs>
        <w:spacing w:before="0" w:line="293" w:lineRule="exact"/>
        <w:ind w:right="40" w:firstLine="0"/>
        <w:jc w:val="both"/>
        <w:rPr>
          <w:sz w:val="22"/>
          <w:szCs w:val="22"/>
        </w:rPr>
      </w:pPr>
      <w:r w:rsidRPr="0083626E">
        <w:rPr>
          <w:sz w:val="22"/>
          <w:szCs w:val="22"/>
        </w:rPr>
        <w:t>Wszystk</w:t>
      </w:r>
      <w:r>
        <w:rPr>
          <w:sz w:val="22"/>
          <w:szCs w:val="22"/>
        </w:rPr>
        <w:t>ie wydatki wymienione w pkt. 4.5</w:t>
      </w:r>
      <w:r w:rsidRPr="0083626E">
        <w:rPr>
          <w:sz w:val="22"/>
          <w:szCs w:val="22"/>
        </w:rPr>
        <w:t xml:space="preserve"> oraz wskazane poniżej:</w:t>
      </w:r>
    </w:p>
    <w:p w:rsidR="000825FF" w:rsidRPr="00A57E66" w:rsidRDefault="000825FF" w:rsidP="00874CC3">
      <w:pPr>
        <w:pStyle w:val="Teksttreci40"/>
        <w:numPr>
          <w:ilvl w:val="0"/>
          <w:numId w:val="14"/>
        </w:numPr>
        <w:shd w:val="clear" w:color="auto" w:fill="auto"/>
        <w:tabs>
          <w:tab w:val="left" w:pos="588"/>
        </w:tabs>
        <w:spacing w:line="293" w:lineRule="exact"/>
        <w:ind w:left="602" w:hanging="301"/>
        <w:contextualSpacing/>
        <w:rPr>
          <w:i w:val="0"/>
          <w:sz w:val="22"/>
          <w:szCs w:val="22"/>
        </w:rPr>
      </w:pPr>
      <w:r w:rsidRPr="00A57E66">
        <w:rPr>
          <w:i w:val="0"/>
          <w:sz w:val="22"/>
          <w:szCs w:val="22"/>
        </w:rPr>
        <w:t>zakup środków transportu;</w:t>
      </w:r>
    </w:p>
    <w:p w:rsidR="000825FF" w:rsidRPr="00A57E66" w:rsidRDefault="000825FF" w:rsidP="00874CC3">
      <w:pPr>
        <w:pStyle w:val="Teksttreci40"/>
        <w:numPr>
          <w:ilvl w:val="0"/>
          <w:numId w:val="14"/>
        </w:numPr>
        <w:shd w:val="clear" w:color="auto" w:fill="auto"/>
        <w:tabs>
          <w:tab w:val="left" w:pos="588"/>
        </w:tabs>
        <w:spacing w:line="293" w:lineRule="exact"/>
        <w:ind w:left="602" w:hanging="301"/>
        <w:contextualSpacing/>
        <w:rPr>
          <w:i w:val="0"/>
          <w:sz w:val="22"/>
          <w:szCs w:val="22"/>
        </w:rPr>
      </w:pPr>
      <w:r w:rsidRPr="00A57E66">
        <w:rPr>
          <w:i w:val="0"/>
          <w:sz w:val="22"/>
          <w:szCs w:val="22"/>
        </w:rPr>
        <w:t>zakup używanych środków trwałych w przypadku przedsiębiorstw innych niż MŚP;</w:t>
      </w:r>
    </w:p>
    <w:p w:rsidR="00DC695C" w:rsidRPr="00A57E66" w:rsidRDefault="000E3DC1" w:rsidP="00874CC3">
      <w:pPr>
        <w:pStyle w:val="Teksttreci40"/>
        <w:numPr>
          <w:ilvl w:val="0"/>
          <w:numId w:val="14"/>
        </w:numPr>
        <w:shd w:val="clear" w:color="auto" w:fill="auto"/>
        <w:tabs>
          <w:tab w:val="left" w:pos="588"/>
        </w:tabs>
        <w:spacing w:line="293" w:lineRule="exact"/>
        <w:ind w:left="602" w:hanging="301"/>
        <w:contextualSpacing/>
        <w:rPr>
          <w:i w:val="0"/>
          <w:sz w:val="22"/>
          <w:szCs w:val="22"/>
        </w:rPr>
      </w:pPr>
      <w:r w:rsidRPr="00A57E66">
        <w:rPr>
          <w:i w:val="0"/>
          <w:sz w:val="22"/>
          <w:szCs w:val="22"/>
        </w:rPr>
        <w:t>koszty pośrednie</w:t>
      </w:r>
      <w:r w:rsidR="00DC695C" w:rsidRPr="00A57E66">
        <w:rPr>
          <w:i w:val="0"/>
          <w:sz w:val="22"/>
          <w:szCs w:val="22"/>
        </w:rPr>
        <w:t>;</w:t>
      </w:r>
    </w:p>
    <w:p w:rsidR="000825FF" w:rsidRPr="00A57E66" w:rsidRDefault="00DC695C" w:rsidP="00874CC3">
      <w:pPr>
        <w:pStyle w:val="Teksttreci40"/>
        <w:numPr>
          <w:ilvl w:val="0"/>
          <w:numId w:val="14"/>
        </w:numPr>
        <w:shd w:val="clear" w:color="auto" w:fill="auto"/>
        <w:tabs>
          <w:tab w:val="left" w:pos="588"/>
        </w:tabs>
        <w:spacing w:line="293" w:lineRule="exact"/>
        <w:ind w:left="602" w:right="20" w:hanging="301"/>
        <w:contextualSpacing/>
        <w:rPr>
          <w:i w:val="0"/>
          <w:sz w:val="22"/>
          <w:szCs w:val="22"/>
        </w:rPr>
      </w:pPr>
      <w:r w:rsidRPr="00A57E66">
        <w:rPr>
          <w:sz w:val="22"/>
          <w:szCs w:val="22"/>
        </w:rPr>
        <w:t xml:space="preserve">koszty </w:t>
      </w:r>
      <w:r w:rsidR="00E45F5F" w:rsidRPr="00A57E66">
        <w:rPr>
          <w:i w:val="0"/>
          <w:sz w:val="22"/>
          <w:szCs w:val="22"/>
        </w:rPr>
        <w:t xml:space="preserve"> operacyjne</w:t>
      </w:r>
      <w:r w:rsidR="000825FF" w:rsidRPr="00A57E66">
        <w:rPr>
          <w:i w:val="0"/>
          <w:color w:val="000000"/>
          <w:sz w:val="22"/>
          <w:szCs w:val="22"/>
        </w:rPr>
        <w:t xml:space="preserve"> inne niż ściśle określone w punkcie </w:t>
      </w:r>
      <w:r w:rsidR="004C46F7" w:rsidRPr="00A57E66">
        <w:rPr>
          <w:i w:val="0"/>
          <w:color w:val="000000"/>
          <w:sz w:val="22"/>
          <w:szCs w:val="22"/>
        </w:rPr>
        <w:t>5.1.2 k</w:t>
      </w:r>
      <w:r w:rsidR="000825FF" w:rsidRPr="00A57E66">
        <w:rPr>
          <w:i w:val="0"/>
          <w:color w:val="000000"/>
          <w:sz w:val="22"/>
          <w:szCs w:val="22"/>
        </w:rPr>
        <w:t>) niniejszych</w:t>
      </w:r>
      <w:r w:rsidR="000825FF" w:rsidRPr="00A57E66">
        <w:rPr>
          <w:color w:val="000000"/>
          <w:sz w:val="22"/>
          <w:szCs w:val="22"/>
        </w:rPr>
        <w:t xml:space="preserve"> Wytycznych</w:t>
      </w:r>
      <w:r w:rsidR="00B76875" w:rsidRPr="00A57E66">
        <w:rPr>
          <w:color w:val="000000"/>
          <w:sz w:val="22"/>
          <w:szCs w:val="22"/>
        </w:rPr>
        <w:t>;</w:t>
      </w:r>
      <w:r w:rsidR="000825FF" w:rsidRPr="00A57E66">
        <w:rPr>
          <w:color w:val="000000"/>
          <w:sz w:val="22"/>
          <w:szCs w:val="22"/>
        </w:rPr>
        <w:t xml:space="preserve"> </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A57E66">
        <w:rPr>
          <w:sz w:val="22"/>
          <w:szCs w:val="22"/>
        </w:rPr>
        <w:t>wydatki na szkolenia;</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color w:val="000000"/>
          <w:sz w:val="22"/>
          <w:szCs w:val="22"/>
        </w:rPr>
      </w:pPr>
      <w:r w:rsidRPr="00A57E66">
        <w:rPr>
          <w:sz w:val="22"/>
          <w:szCs w:val="22"/>
        </w:rPr>
        <w:t>wydatki związane z zarządzaniem i obsługą projektu (nadzór/kierownik, asystent projektu);</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color w:val="000000"/>
          <w:sz w:val="22"/>
          <w:szCs w:val="22"/>
        </w:rPr>
      </w:pPr>
      <w:r w:rsidRPr="00A57E66">
        <w:rPr>
          <w:color w:val="000000"/>
          <w:sz w:val="22"/>
          <w:szCs w:val="22"/>
        </w:rPr>
        <w:t xml:space="preserve">wydatki objęte projektem dotyczące działalności beneficjenta prowadzonej poza terenem województwa warmińsko-mazurskiego; </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color w:val="000000"/>
          <w:sz w:val="22"/>
          <w:szCs w:val="22"/>
        </w:rPr>
      </w:pPr>
      <w:r w:rsidRPr="00A57E66">
        <w:rPr>
          <w:sz w:val="22"/>
          <w:szCs w:val="22"/>
        </w:rPr>
        <w:t>zakup robót i materiałów budowlanych;</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color w:val="000000"/>
          <w:sz w:val="22"/>
          <w:szCs w:val="22"/>
        </w:rPr>
      </w:pPr>
      <w:r w:rsidRPr="00A57E66">
        <w:rPr>
          <w:sz w:val="22"/>
          <w:szCs w:val="22"/>
        </w:rPr>
        <w:t>koszty nadzoru;</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color w:val="000000"/>
          <w:sz w:val="22"/>
          <w:szCs w:val="22"/>
        </w:rPr>
      </w:pPr>
      <w:r w:rsidRPr="00A57E66">
        <w:rPr>
          <w:sz w:val="22"/>
          <w:szCs w:val="22"/>
        </w:rPr>
        <w:t>koszty Inwestora zastępczego oraz Inżyniera kontraktu;</w:t>
      </w:r>
    </w:p>
    <w:p w:rsidR="000825FF" w:rsidRPr="00AF2463" w:rsidRDefault="00DF1E58"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A57E66">
        <w:lastRenderedPageBreak/>
        <w:t>wydatki</w:t>
      </w:r>
      <w:r>
        <w:t xml:space="preserve"> poniesione na samodzielne organizowanie usług doradczych, informacyjno - komunikacyjnych, promocyjnych, szkoleniowych (tzw. „metodą gospodarczą");</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B57244">
        <w:rPr>
          <w:bCs/>
          <w:color w:val="000000"/>
          <w:sz w:val="22"/>
          <w:szCs w:val="22"/>
        </w:rPr>
        <w:t xml:space="preserve">zakup gruntu i nieruchomości zabudowanych w przypadku projektów objętych pomocą publiczną udzielaną na podstawie </w:t>
      </w:r>
      <w:r w:rsidRPr="00B57244">
        <w:rPr>
          <w:color w:val="000000"/>
          <w:sz w:val="22"/>
          <w:szCs w:val="22"/>
        </w:rPr>
        <w:t xml:space="preserve">Rozporządzenia Ministra Infrastruktury i Rozwoju </w:t>
      </w:r>
      <w:r w:rsidRPr="00B57244">
        <w:rPr>
          <w:color w:val="000000"/>
          <w:sz w:val="22"/>
          <w:szCs w:val="22"/>
        </w:rPr>
        <w:br/>
        <w:t xml:space="preserve">w sprawie udzielania regionalnej pomocy inwestycyjnej w </w:t>
      </w:r>
      <w:r>
        <w:rPr>
          <w:color w:val="000000"/>
          <w:sz w:val="22"/>
          <w:szCs w:val="22"/>
        </w:rPr>
        <w:t>ramach regionalnych programów operacyjnych na lata 2014-2020 (Dz.U. 2015 poz. 1075</w:t>
      </w:r>
      <w:r w:rsidRPr="00B57244">
        <w:rPr>
          <w:color w:val="000000"/>
          <w:sz w:val="22"/>
          <w:szCs w:val="22"/>
        </w:rPr>
        <w:t xml:space="preserve">); </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wydatki związane z budową sieci szerokopasmowych;</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Pr>
          <w:sz w:val="22"/>
          <w:szCs w:val="22"/>
        </w:rPr>
        <w:t>koszty modernizacji</w:t>
      </w:r>
      <w:r w:rsidRPr="00C106FB">
        <w:rPr>
          <w:sz w:val="22"/>
          <w:szCs w:val="22"/>
        </w:rPr>
        <w:t xml:space="preserve"> posiadanej </w:t>
      </w:r>
      <w:r w:rsidRPr="00A57E66">
        <w:rPr>
          <w:sz w:val="22"/>
          <w:szCs w:val="22"/>
        </w:rPr>
        <w:t>infrastruktury technicznej i informatycznej;</w:t>
      </w:r>
    </w:p>
    <w:p w:rsidR="004C46F7" w:rsidRPr="004F408E" w:rsidRDefault="004C46F7"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F408E">
        <w:rPr>
          <w:sz w:val="22"/>
          <w:szCs w:val="22"/>
        </w:rPr>
        <w:t>koszty</w:t>
      </w:r>
      <w:r w:rsidRPr="004F408E">
        <w:rPr>
          <w:rFonts w:cs="Helvetica"/>
          <w:sz w:val="22"/>
          <w:szCs w:val="22"/>
        </w:rPr>
        <w:t xml:space="preserve"> działa</w:t>
      </w:r>
      <w:r w:rsidRPr="004F408E">
        <w:rPr>
          <w:rFonts w:cs="Arial"/>
          <w:sz w:val="22"/>
          <w:szCs w:val="22"/>
        </w:rPr>
        <w:t xml:space="preserve">ń </w:t>
      </w:r>
      <w:r w:rsidRPr="004F408E">
        <w:rPr>
          <w:rFonts w:cs="Helvetica"/>
          <w:sz w:val="22"/>
          <w:szCs w:val="22"/>
        </w:rPr>
        <w:t>zmierzaj</w:t>
      </w:r>
      <w:r w:rsidRPr="004F408E">
        <w:rPr>
          <w:rFonts w:cs="Arial"/>
          <w:sz w:val="22"/>
          <w:szCs w:val="22"/>
        </w:rPr>
        <w:t>ą</w:t>
      </w:r>
      <w:r w:rsidRPr="004F408E">
        <w:rPr>
          <w:rFonts w:cs="Helvetica"/>
          <w:sz w:val="22"/>
          <w:szCs w:val="22"/>
        </w:rPr>
        <w:t xml:space="preserve">cych do </w:t>
      </w:r>
      <w:r w:rsidRPr="004F408E">
        <w:rPr>
          <w:rFonts w:cs="Helvetica"/>
          <w:bCs/>
          <w:sz w:val="22"/>
          <w:szCs w:val="22"/>
        </w:rPr>
        <w:t>uzyskania praw wył</w:t>
      </w:r>
      <w:r w:rsidRPr="004F408E">
        <w:rPr>
          <w:rFonts w:eastAsia="Arial,Bold" w:cs="Arial,Bold"/>
          <w:bCs/>
          <w:sz w:val="22"/>
          <w:szCs w:val="22"/>
        </w:rPr>
        <w:t>ą</w:t>
      </w:r>
      <w:r w:rsidRPr="004F408E">
        <w:rPr>
          <w:rFonts w:cs="Helvetica"/>
          <w:bCs/>
          <w:sz w:val="22"/>
          <w:szCs w:val="22"/>
        </w:rPr>
        <w:t>cznych</w:t>
      </w:r>
      <w:r w:rsidRPr="004F408E">
        <w:rPr>
          <w:rFonts w:cs="Helvetica"/>
          <w:b/>
          <w:bCs/>
          <w:sz w:val="22"/>
          <w:szCs w:val="22"/>
        </w:rPr>
        <w:t xml:space="preserve"> </w:t>
      </w:r>
      <w:r w:rsidRPr="004F408E">
        <w:rPr>
          <w:rFonts w:cs="Helvetica"/>
          <w:sz w:val="22"/>
          <w:szCs w:val="22"/>
        </w:rPr>
        <w:t>do wytworzonych/uzyskanych w ramach projektu własnych rozwi</w:t>
      </w:r>
      <w:r w:rsidRPr="004F408E">
        <w:rPr>
          <w:rFonts w:cs="Arial"/>
          <w:sz w:val="22"/>
          <w:szCs w:val="22"/>
        </w:rPr>
        <w:t>ą</w:t>
      </w:r>
      <w:r w:rsidRPr="004F408E">
        <w:rPr>
          <w:rFonts w:cs="Helvetica"/>
          <w:sz w:val="22"/>
          <w:szCs w:val="22"/>
        </w:rPr>
        <w:t>za</w:t>
      </w:r>
      <w:r w:rsidRPr="004F408E">
        <w:rPr>
          <w:rFonts w:cs="Arial"/>
          <w:sz w:val="22"/>
          <w:szCs w:val="22"/>
        </w:rPr>
        <w:t xml:space="preserve">ń </w:t>
      </w:r>
      <w:r w:rsidRPr="004F408E">
        <w:rPr>
          <w:rFonts w:cs="Helvetica"/>
          <w:sz w:val="22"/>
          <w:szCs w:val="22"/>
        </w:rPr>
        <w:t>technologicznych, zako</w:t>
      </w:r>
      <w:r w:rsidRPr="004F408E">
        <w:rPr>
          <w:rFonts w:cs="Arial"/>
          <w:sz w:val="22"/>
          <w:szCs w:val="22"/>
        </w:rPr>
        <w:t>ń</w:t>
      </w:r>
      <w:r w:rsidRPr="004F408E">
        <w:rPr>
          <w:rFonts w:cs="Helvetica"/>
          <w:sz w:val="22"/>
          <w:szCs w:val="22"/>
        </w:rPr>
        <w:t>czone uzyskaniem tych praw</w:t>
      </w:r>
      <w:r w:rsidR="00926661" w:rsidRPr="00926661">
        <w:rPr>
          <w:sz w:val="22"/>
          <w:szCs w:val="22"/>
        </w:rPr>
        <w:t xml:space="preserve"> inne niż ściśle określone w punkcie 5.1.</w:t>
      </w:r>
      <w:r w:rsidR="00926661" w:rsidRPr="00926661">
        <w:rPr>
          <w:rFonts w:cs="Helvetica"/>
          <w:sz w:val="22"/>
          <w:szCs w:val="22"/>
        </w:rPr>
        <w:t>2</w:t>
      </w:r>
      <w:r w:rsidR="00926661" w:rsidRPr="00926661">
        <w:rPr>
          <w:sz w:val="22"/>
          <w:szCs w:val="22"/>
        </w:rPr>
        <w:t xml:space="preserve"> i) niniejszych Wytycznych;</w:t>
      </w:r>
    </w:p>
    <w:p w:rsidR="000825FF" w:rsidRPr="00A57E66"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A57E66">
        <w:rPr>
          <w:color w:val="000000"/>
          <w:sz w:val="22"/>
          <w:szCs w:val="22"/>
        </w:rPr>
        <w:t xml:space="preserve">koszty promocji innej niż ściśle określone w punkcie </w:t>
      </w:r>
      <w:r w:rsidR="004C46F7" w:rsidRPr="00A57E66">
        <w:rPr>
          <w:color w:val="000000"/>
          <w:sz w:val="22"/>
          <w:szCs w:val="22"/>
        </w:rPr>
        <w:t>5</w:t>
      </w:r>
      <w:r w:rsidRPr="00A57E66">
        <w:rPr>
          <w:color w:val="000000"/>
          <w:sz w:val="22"/>
          <w:szCs w:val="22"/>
        </w:rPr>
        <w:t>.1</w:t>
      </w:r>
      <w:r w:rsidR="004C46F7" w:rsidRPr="00A57E66">
        <w:rPr>
          <w:color w:val="000000"/>
          <w:sz w:val="22"/>
          <w:szCs w:val="22"/>
        </w:rPr>
        <w:t>.2 j</w:t>
      </w:r>
      <w:r w:rsidRPr="00A57E66">
        <w:rPr>
          <w:color w:val="000000"/>
          <w:sz w:val="22"/>
          <w:szCs w:val="22"/>
        </w:rPr>
        <w:t xml:space="preserve">) niniejszych </w:t>
      </w:r>
      <w:r w:rsidRPr="00A57E66">
        <w:rPr>
          <w:i/>
          <w:color w:val="000000"/>
          <w:sz w:val="22"/>
          <w:szCs w:val="22"/>
        </w:rPr>
        <w:t>Wytycznych</w:t>
      </w:r>
      <w:r w:rsidRPr="00A57E66">
        <w:rPr>
          <w:color w:val="000000"/>
          <w:sz w:val="22"/>
          <w:szCs w:val="22"/>
        </w:rPr>
        <w:t>;</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A57E66">
        <w:rPr>
          <w:color w:val="000000"/>
          <w:sz w:val="22"/>
          <w:szCs w:val="22"/>
        </w:rPr>
        <w:t>koszty organizacji wyjazdów i uczestnictwa w imprezach targowych, misjach gospodarczych</w:t>
      </w:r>
      <w:r w:rsidRPr="004D4007">
        <w:rPr>
          <w:color w:val="000000"/>
          <w:sz w:val="22"/>
          <w:szCs w:val="22"/>
        </w:rPr>
        <w:t>, wyjazdach biznesowych;</w:t>
      </w:r>
    </w:p>
    <w:p w:rsidR="000825FF" w:rsidRPr="00751355"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751355">
        <w:rPr>
          <w:sz w:val="22"/>
          <w:szCs w:val="22"/>
        </w:rPr>
        <w:t>koszty produkcji i dystrybucji przedmiotów promocyjnych typu gadżety;</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wydatki na promocję projektu poniesione </w:t>
      </w:r>
      <w:r w:rsidR="00841AC3">
        <w:rPr>
          <w:color w:val="000000"/>
          <w:sz w:val="22"/>
          <w:szCs w:val="22"/>
        </w:rPr>
        <w:t xml:space="preserve">niezgodnie z Wytycznymi MIiR w </w:t>
      </w:r>
      <w:r w:rsidRPr="004D4007">
        <w:rPr>
          <w:color w:val="000000"/>
          <w:sz w:val="22"/>
          <w:szCs w:val="22"/>
        </w:rPr>
        <w:t>zakresie informacji i promocji programów operacyjnych polityki spójności na lata 2014-2020 z 30</w:t>
      </w:r>
      <w:r w:rsidRPr="004D4007">
        <w:rPr>
          <w:color w:val="FF0000"/>
          <w:sz w:val="22"/>
          <w:szCs w:val="22"/>
        </w:rPr>
        <w:t xml:space="preserve"> </w:t>
      </w:r>
      <w:r w:rsidRPr="004D4007">
        <w:rPr>
          <w:color w:val="000000"/>
          <w:sz w:val="22"/>
          <w:szCs w:val="22"/>
        </w:rPr>
        <w:t xml:space="preserve">kwietnia 2015 </w:t>
      </w:r>
      <w:r w:rsidRPr="004D4007">
        <w:rPr>
          <w:color w:val="000000"/>
          <w:sz w:val="22"/>
          <w:szCs w:val="22"/>
          <w:lang w:val="de-DE"/>
        </w:rPr>
        <w:t xml:space="preserve">r., </w:t>
      </w:r>
      <w:r w:rsidRPr="004D4007">
        <w:rPr>
          <w:color w:val="000000"/>
          <w:sz w:val="22"/>
          <w:szCs w:val="22"/>
        </w:rPr>
        <w:t xml:space="preserve">Podręcznikiem wnioskodawcy i beneficjenta programów polityki spójności 2014-2020 w zakresie informacji i promocji z 9 lipca 2015 r. oraz niniejszymi </w:t>
      </w:r>
      <w:r w:rsidRPr="004D4007">
        <w:rPr>
          <w:rStyle w:val="TeksttreciKursywaOdstpy0pt"/>
          <w:rFonts w:cs="Times New Roman"/>
          <w:sz w:val="22"/>
          <w:szCs w:val="22"/>
        </w:rPr>
        <w:t>Wytycznymi</w:t>
      </w:r>
      <w:r w:rsidRPr="004D4007">
        <w:rPr>
          <w:color w:val="000000"/>
          <w:sz w:val="22"/>
          <w:szCs w:val="22"/>
        </w:rPr>
        <w:t>;</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wydatki na promocję projektu </w:t>
      </w:r>
      <w:r w:rsidRPr="004D4007">
        <w:rPr>
          <w:bCs/>
          <w:color w:val="000000"/>
          <w:sz w:val="22"/>
          <w:szCs w:val="22"/>
        </w:rPr>
        <w:t xml:space="preserve">w przypadku projektów objętych pomocą publiczną udzielaną na podstawie </w:t>
      </w:r>
      <w:r w:rsidRPr="004D4007">
        <w:rPr>
          <w:color w:val="000000"/>
          <w:sz w:val="22"/>
          <w:szCs w:val="22"/>
        </w:rPr>
        <w:t xml:space="preserve">Rozporządzenia Ministra Infrastruktury i Rozwoju 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4D4007">
        <w:rPr>
          <w:color w:val="000000"/>
          <w:sz w:val="22"/>
          <w:szCs w:val="22"/>
        </w:rPr>
        <w:t xml:space="preserve">koszty prac przygotowawczych np. </w:t>
      </w:r>
      <w:r>
        <w:rPr>
          <w:color w:val="000000"/>
          <w:sz w:val="22"/>
          <w:szCs w:val="22"/>
        </w:rPr>
        <w:t>Biznes Plan</w:t>
      </w:r>
      <w:r w:rsidRPr="004D4007">
        <w:rPr>
          <w:color w:val="000000"/>
          <w:sz w:val="22"/>
          <w:szCs w:val="22"/>
        </w:rPr>
        <w:t xml:space="preserve">, </w:t>
      </w:r>
      <w:r w:rsidRPr="004D4007">
        <w:rPr>
          <w:bCs/>
          <w:color w:val="000000"/>
          <w:sz w:val="22"/>
          <w:szCs w:val="22"/>
        </w:rPr>
        <w:t xml:space="preserve">w przypadku projektów objętych pomocą publiczną udzielaną na podstawie </w:t>
      </w:r>
      <w:r w:rsidRPr="004D4007">
        <w:rPr>
          <w:color w:val="000000"/>
          <w:sz w:val="22"/>
          <w:szCs w:val="22"/>
        </w:rPr>
        <w:t>Rozporządzenia Min</w:t>
      </w:r>
      <w:r>
        <w:rPr>
          <w:color w:val="000000"/>
          <w:sz w:val="22"/>
          <w:szCs w:val="22"/>
        </w:rPr>
        <w:t xml:space="preserve">istra Infrastruktury i Rozwoju </w:t>
      </w:r>
      <w:r w:rsidR="009245E4">
        <w:rPr>
          <w:color w:val="000000"/>
          <w:sz w:val="22"/>
          <w:szCs w:val="22"/>
        </w:rPr>
        <w:br/>
      </w:r>
      <w:r w:rsidRPr="004D4007">
        <w:rPr>
          <w:color w:val="000000"/>
          <w:sz w:val="22"/>
          <w:szCs w:val="22"/>
        </w:rPr>
        <w:t xml:space="preserve">w 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0825FF" w:rsidRPr="005835AA"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rStyle w:val="Teksttreci2KursywaOdstpy0pt"/>
          <w:rFonts w:cs="Times New Roman"/>
          <w:b/>
          <w:bCs/>
          <w:color w:val="auto"/>
          <w:spacing w:val="3"/>
          <w:sz w:val="22"/>
          <w:szCs w:val="22"/>
          <w:shd w:val="clear" w:color="auto" w:fill="auto"/>
        </w:rPr>
      </w:pPr>
      <w:r w:rsidRPr="00B57244">
        <w:rPr>
          <w:sz w:val="22"/>
          <w:szCs w:val="22"/>
        </w:rPr>
        <w:t xml:space="preserve">inne wydatki poniesione niezgodnie z typem projektów uwzględnionych w SZOOP </w:t>
      </w:r>
      <w:r w:rsidR="00841AC3">
        <w:rPr>
          <w:color w:val="000000"/>
          <w:sz w:val="22"/>
          <w:szCs w:val="22"/>
        </w:rPr>
        <w:t>w </w:t>
      </w:r>
      <w:r w:rsidRPr="00B57244">
        <w:rPr>
          <w:color w:val="000000"/>
          <w:sz w:val="22"/>
          <w:szCs w:val="22"/>
        </w:rPr>
        <w:t xml:space="preserve">ramach </w:t>
      </w:r>
      <w:r>
        <w:rPr>
          <w:sz w:val="22"/>
          <w:szCs w:val="22"/>
        </w:rPr>
        <w:t>Działania 1.2</w:t>
      </w:r>
      <w:r w:rsidRPr="00B57244">
        <w:rPr>
          <w:sz w:val="22"/>
          <w:szCs w:val="22"/>
        </w:rPr>
        <w:t xml:space="preserve"> </w:t>
      </w:r>
      <w:r>
        <w:rPr>
          <w:rStyle w:val="Teksttreci2KursywaOdstpy0pt"/>
          <w:rFonts w:cs="Times New Roman"/>
          <w:b/>
          <w:sz w:val="22"/>
          <w:szCs w:val="22"/>
        </w:rPr>
        <w:t>Innowacje firmy</w:t>
      </w:r>
      <w:r w:rsidRPr="00B57244">
        <w:rPr>
          <w:rStyle w:val="Teksttreci2KursywaOdstpy0pt"/>
          <w:rFonts w:cs="Times New Roman"/>
          <w:b/>
          <w:sz w:val="22"/>
          <w:szCs w:val="22"/>
        </w:rPr>
        <w:t>,</w:t>
      </w:r>
      <w:r>
        <w:rPr>
          <w:sz w:val="22"/>
          <w:szCs w:val="22"/>
        </w:rPr>
        <w:t xml:space="preserve"> Poddziałanie 1.2.1 </w:t>
      </w:r>
      <w:r>
        <w:rPr>
          <w:rStyle w:val="Teksttreci2KursywaOdstpy0pt"/>
          <w:rFonts w:cs="Times New Roman"/>
          <w:b/>
          <w:sz w:val="22"/>
          <w:szCs w:val="22"/>
        </w:rPr>
        <w:t>Działalność B+R przedsiębiorstw;</w:t>
      </w:r>
    </w:p>
    <w:p w:rsidR="000825FF" w:rsidRDefault="000825FF" w:rsidP="00874CC3">
      <w:pPr>
        <w:pStyle w:val="Teksttreci0"/>
        <w:numPr>
          <w:ilvl w:val="0"/>
          <w:numId w:val="14"/>
        </w:numPr>
        <w:shd w:val="clear" w:color="auto" w:fill="auto"/>
        <w:tabs>
          <w:tab w:val="left" w:pos="588"/>
        </w:tabs>
        <w:spacing w:before="0" w:line="293" w:lineRule="exact"/>
        <w:ind w:left="602" w:right="20" w:hanging="301"/>
        <w:contextualSpacing/>
        <w:jc w:val="both"/>
        <w:rPr>
          <w:sz w:val="22"/>
          <w:szCs w:val="22"/>
        </w:rPr>
      </w:pPr>
      <w:r w:rsidRPr="00B57244">
        <w:rPr>
          <w:sz w:val="22"/>
          <w:szCs w:val="22"/>
        </w:rPr>
        <w:t xml:space="preserve">wydatki poniesione niezgodnie z zapisami Rozporządzenia Ministra Infrastruktury i Rozwoju </w:t>
      </w:r>
      <w:r w:rsidRPr="00B57244">
        <w:rPr>
          <w:sz w:val="22"/>
          <w:szCs w:val="22"/>
        </w:rPr>
        <w:br/>
        <w:t xml:space="preserve">z dnia 19 marca 2015 r. w sprawie udzielania pomocy </w:t>
      </w:r>
      <w:r w:rsidRPr="00B57244">
        <w:rPr>
          <w:rStyle w:val="TeksttreciKursywaOdstpy0pt"/>
          <w:rFonts w:cs="Times New Roman"/>
          <w:color w:val="auto"/>
          <w:sz w:val="22"/>
          <w:szCs w:val="22"/>
          <w:lang w:val="es-ES"/>
        </w:rPr>
        <w:t>de minimis</w:t>
      </w:r>
      <w:r w:rsidRPr="00B57244">
        <w:rPr>
          <w:sz w:val="22"/>
          <w:szCs w:val="22"/>
          <w:lang w:val="es-ES"/>
        </w:rPr>
        <w:t xml:space="preserve"> </w:t>
      </w:r>
      <w:r w:rsidRPr="00B57244">
        <w:rPr>
          <w:sz w:val="22"/>
          <w:szCs w:val="22"/>
        </w:rPr>
        <w:t xml:space="preserve">w ramach regionalnych programów operacyjnych na lata 2014-2020 (Dz. U. z 2015 </w:t>
      </w:r>
      <w:r w:rsidRPr="00B57244">
        <w:rPr>
          <w:sz w:val="22"/>
          <w:szCs w:val="22"/>
          <w:lang w:val="de-DE"/>
        </w:rPr>
        <w:t xml:space="preserve">r., </w:t>
      </w:r>
      <w:r w:rsidRPr="00B57244">
        <w:rPr>
          <w:sz w:val="22"/>
          <w:szCs w:val="22"/>
        </w:rPr>
        <w:t>poz. 488 ze zm.);</w:t>
      </w:r>
    </w:p>
    <w:p w:rsidR="004C46F7" w:rsidRDefault="000825FF" w:rsidP="00783C7B">
      <w:pPr>
        <w:pStyle w:val="Teksttreci40"/>
        <w:shd w:val="clear" w:color="auto" w:fill="auto"/>
        <w:tabs>
          <w:tab w:val="left" w:pos="588"/>
        </w:tabs>
        <w:spacing w:line="293" w:lineRule="exact"/>
        <w:ind w:left="600" w:firstLine="0"/>
        <w:rPr>
          <w:color w:val="000000"/>
          <w:sz w:val="22"/>
          <w:szCs w:val="22"/>
        </w:rPr>
      </w:pPr>
      <w:r w:rsidRPr="00B57244">
        <w:rPr>
          <w:color w:val="000000"/>
          <w:sz w:val="22"/>
          <w:szCs w:val="22"/>
        </w:rPr>
        <w:t xml:space="preserve">wydatki poniesione niezgodnie z zapisami Rozporządzenia </w:t>
      </w:r>
      <w:r w:rsidRPr="004D4007">
        <w:rPr>
          <w:color w:val="000000"/>
          <w:sz w:val="22"/>
          <w:szCs w:val="22"/>
        </w:rPr>
        <w:t>Min</w:t>
      </w:r>
      <w:r>
        <w:rPr>
          <w:color w:val="000000"/>
          <w:sz w:val="22"/>
          <w:szCs w:val="22"/>
        </w:rPr>
        <w:t xml:space="preserve">istra Infrastruktury i Rozwoju </w:t>
      </w:r>
      <w:r w:rsidRPr="004D4007">
        <w:rPr>
          <w:color w:val="000000"/>
          <w:sz w:val="22"/>
          <w:szCs w:val="22"/>
        </w:rPr>
        <w:lastRenderedPageBreak/>
        <w:t>w</w:t>
      </w:r>
      <w:r w:rsidR="00841AC3">
        <w:rPr>
          <w:color w:val="000000"/>
          <w:sz w:val="22"/>
          <w:szCs w:val="22"/>
        </w:rPr>
        <w:t> </w:t>
      </w:r>
      <w:r w:rsidRPr="004D4007">
        <w:rPr>
          <w:color w:val="000000"/>
          <w:sz w:val="22"/>
          <w:szCs w:val="22"/>
        </w:rPr>
        <w:t xml:space="preserve">sprawie udzielania regionalnej pomocy inwestycyjnej w </w:t>
      </w:r>
      <w:r>
        <w:rPr>
          <w:color w:val="000000"/>
          <w:sz w:val="22"/>
          <w:szCs w:val="22"/>
        </w:rPr>
        <w:t>ramach regionalnych programów operacyjnych na lata 2014-2020 (Dz.U. 2015 poz. 1416</w:t>
      </w:r>
      <w:r w:rsidRPr="004D4007">
        <w:rPr>
          <w:color w:val="000000"/>
          <w:sz w:val="22"/>
          <w:szCs w:val="22"/>
        </w:rPr>
        <w:t>)</w:t>
      </w:r>
      <w:r>
        <w:rPr>
          <w:color w:val="000000"/>
          <w:sz w:val="22"/>
          <w:szCs w:val="22"/>
        </w:rPr>
        <w:t xml:space="preserve"> oraz</w:t>
      </w:r>
      <w:r>
        <w:rPr>
          <w:sz w:val="22"/>
          <w:szCs w:val="22"/>
        </w:rPr>
        <w:t xml:space="preserve"> Rozporządzenia</w:t>
      </w:r>
      <w:r w:rsidRPr="009E44B0">
        <w:rPr>
          <w:sz w:val="22"/>
          <w:szCs w:val="22"/>
        </w:rPr>
        <w:t xml:space="preserve"> Ministra Infrastruktury i Rozwoju w sprawie udzielania pomocy na badania podstawowe, badania przemysłowe, eksperymentalne prace rozwojowe oraz studia wykonalności w ramach regionalnych programów operacyjnych na lata 2014 – 2020</w:t>
      </w:r>
      <w:r>
        <w:rPr>
          <w:sz w:val="22"/>
          <w:szCs w:val="22"/>
        </w:rPr>
        <w:t xml:space="preserve"> </w:t>
      </w:r>
      <w:r>
        <w:rPr>
          <w:color w:val="000000"/>
          <w:sz w:val="22"/>
          <w:szCs w:val="22"/>
        </w:rPr>
        <w:t>(Dz.U. 2015 poz. 1075</w:t>
      </w:r>
      <w:r w:rsidRPr="004D4007">
        <w:rPr>
          <w:color w:val="000000"/>
          <w:sz w:val="22"/>
          <w:szCs w:val="22"/>
        </w:rPr>
        <w:t>)</w:t>
      </w:r>
      <w:r>
        <w:rPr>
          <w:color w:val="000000"/>
          <w:sz w:val="22"/>
          <w:szCs w:val="22"/>
        </w:rPr>
        <w:t>;</w:t>
      </w:r>
    </w:p>
    <w:p w:rsidR="009245E4" w:rsidRDefault="009245E4">
      <w:pPr>
        <w:pStyle w:val="Teksttreci40"/>
        <w:shd w:val="clear" w:color="auto" w:fill="auto"/>
        <w:tabs>
          <w:tab w:val="left" w:pos="588"/>
        </w:tabs>
        <w:spacing w:line="293" w:lineRule="exact"/>
        <w:ind w:firstLine="0"/>
        <w:rPr>
          <w:i w:val="0"/>
          <w:color w:val="000000"/>
          <w:sz w:val="22"/>
          <w:szCs w:val="22"/>
        </w:rPr>
      </w:pPr>
    </w:p>
    <w:p w:rsidR="00DC695C" w:rsidRPr="00B9622D" w:rsidRDefault="00A11ADC" w:rsidP="00874CC3">
      <w:pPr>
        <w:pStyle w:val="Nagwek1"/>
        <w:numPr>
          <w:ilvl w:val="0"/>
          <w:numId w:val="18"/>
        </w:numPr>
        <w:ind w:left="426" w:hanging="426"/>
        <w:jc w:val="both"/>
        <w:rPr>
          <w:rFonts w:eastAsia="Calibri" w:cs="Calibri"/>
          <w:b w:val="0"/>
          <w:bCs w:val="0"/>
          <w:spacing w:val="2"/>
          <w:sz w:val="22"/>
          <w:szCs w:val="22"/>
        </w:rPr>
      </w:pPr>
      <w:bookmarkStart w:id="34" w:name="_Toc455652355"/>
      <w:r w:rsidRPr="00B9622D">
        <w:rPr>
          <w:sz w:val="22"/>
          <w:szCs w:val="22"/>
        </w:rPr>
        <w:t xml:space="preserve">Szczegółowe zasady kwalifikowalności wydatków dla Działania 1.2 </w:t>
      </w:r>
      <w:r w:rsidRPr="00B9622D">
        <w:rPr>
          <w:rStyle w:val="Teksttreci2KursywaOdstpy0pt"/>
          <w:rFonts w:cs="Times New Roman"/>
          <w:sz w:val="22"/>
          <w:szCs w:val="22"/>
        </w:rPr>
        <w:t xml:space="preserve"> Innowacyjne firmy,</w:t>
      </w:r>
      <w:r w:rsidRPr="00B9622D">
        <w:rPr>
          <w:sz w:val="22"/>
          <w:szCs w:val="22"/>
        </w:rPr>
        <w:t xml:space="preserve"> Poddziałanie 1.2.2 </w:t>
      </w:r>
      <w:r w:rsidRPr="00B9622D">
        <w:rPr>
          <w:rStyle w:val="Teksttreci2KursywaOdstpy0pt"/>
          <w:rFonts w:cs="Times New Roman"/>
          <w:sz w:val="22"/>
          <w:szCs w:val="22"/>
        </w:rPr>
        <w:t>Współpraca biznesu z nauką:</w:t>
      </w:r>
      <w:r w:rsidR="000758E0" w:rsidRPr="00B9622D">
        <w:rPr>
          <w:rStyle w:val="Teksttreci2KursywaOdstpy0pt"/>
          <w:rFonts w:cs="Times New Roman"/>
          <w:sz w:val="22"/>
          <w:szCs w:val="22"/>
        </w:rPr>
        <w:t xml:space="preserve"> </w:t>
      </w:r>
      <w:r w:rsidRPr="00B9622D">
        <w:rPr>
          <w:rStyle w:val="Teksttreci211"/>
          <w:rFonts w:cs="Times New Roman"/>
          <w:i w:val="0"/>
          <w:sz w:val="22"/>
          <w:szCs w:val="22"/>
        </w:rPr>
        <w:t xml:space="preserve">Schemat A: </w:t>
      </w:r>
      <w:r w:rsidRPr="00B9622D">
        <w:rPr>
          <w:rStyle w:val="Teksttreci211"/>
          <w:rFonts w:cs="Times New Roman"/>
          <w:b/>
          <w:i w:val="0"/>
          <w:sz w:val="22"/>
          <w:szCs w:val="22"/>
        </w:rPr>
        <w:t>„Bon na nawiązanie współpracy”</w:t>
      </w:r>
      <w:r w:rsidR="000758E0" w:rsidRPr="00B9622D">
        <w:rPr>
          <w:rStyle w:val="Teksttreci211"/>
          <w:rFonts w:cs="Times New Roman"/>
          <w:b/>
          <w:i w:val="0"/>
          <w:sz w:val="22"/>
          <w:szCs w:val="22"/>
        </w:rPr>
        <w:t xml:space="preserve">, </w:t>
      </w:r>
      <w:r w:rsidRPr="00B9622D">
        <w:rPr>
          <w:rStyle w:val="Teksttreci211"/>
          <w:rFonts w:cs="Times New Roman"/>
          <w:i w:val="0"/>
          <w:sz w:val="22"/>
          <w:szCs w:val="22"/>
        </w:rPr>
        <w:t xml:space="preserve">Schemat B: </w:t>
      </w:r>
      <w:r w:rsidRPr="00B9622D">
        <w:rPr>
          <w:rStyle w:val="Teksttreci211"/>
          <w:rFonts w:cs="Times New Roman"/>
          <w:b/>
          <w:i w:val="0"/>
          <w:sz w:val="22"/>
          <w:szCs w:val="22"/>
        </w:rPr>
        <w:t>„Bon na rozwój współpracy poprzez projekty B+R”</w:t>
      </w:r>
      <w:r w:rsidR="000758E0" w:rsidRPr="00B9622D">
        <w:rPr>
          <w:rStyle w:val="Teksttreci211"/>
          <w:rFonts w:cs="Times New Roman"/>
          <w:b/>
          <w:i w:val="0"/>
          <w:sz w:val="22"/>
          <w:szCs w:val="22"/>
        </w:rPr>
        <w:t xml:space="preserve">, </w:t>
      </w:r>
      <w:r w:rsidRPr="00B9622D">
        <w:rPr>
          <w:rStyle w:val="Teksttreci211"/>
          <w:rFonts w:cs="Times New Roman"/>
          <w:i w:val="0"/>
          <w:sz w:val="22"/>
          <w:szCs w:val="22"/>
        </w:rPr>
        <w:t xml:space="preserve">Schemat C: </w:t>
      </w:r>
      <w:r w:rsidRPr="00B9622D">
        <w:rPr>
          <w:rStyle w:val="Teksttreci211"/>
          <w:rFonts w:cs="Times New Roman"/>
          <w:b/>
          <w:i w:val="0"/>
          <w:sz w:val="22"/>
          <w:szCs w:val="22"/>
        </w:rPr>
        <w:t>„Kontrakt B+R”</w:t>
      </w:r>
      <w:bookmarkEnd w:id="34"/>
    </w:p>
    <w:p w:rsidR="00A11ADC" w:rsidRPr="004714F9" w:rsidRDefault="00A11ADC" w:rsidP="00874CC3">
      <w:pPr>
        <w:pStyle w:val="Nagwek2"/>
        <w:numPr>
          <w:ilvl w:val="1"/>
          <w:numId w:val="18"/>
        </w:numPr>
        <w:ind w:left="426" w:hanging="426"/>
        <w:rPr>
          <w:rFonts w:ascii="Calibri" w:hAnsi="Calibri"/>
          <w:i w:val="0"/>
          <w:sz w:val="22"/>
          <w:szCs w:val="22"/>
        </w:rPr>
      </w:pPr>
      <w:bookmarkStart w:id="35" w:name="_Toc455652356"/>
      <w:r w:rsidRPr="004714F9">
        <w:rPr>
          <w:rFonts w:ascii="Calibri" w:hAnsi="Calibri"/>
          <w:i w:val="0"/>
          <w:sz w:val="22"/>
          <w:szCs w:val="22"/>
        </w:rPr>
        <w:t>Wydatki kwalifikowalne związane z realizacją projektu</w:t>
      </w:r>
      <w:bookmarkEnd w:id="35"/>
      <w:r w:rsidRPr="004714F9">
        <w:rPr>
          <w:rFonts w:ascii="Calibri" w:hAnsi="Calibri"/>
          <w:i w:val="0"/>
          <w:sz w:val="22"/>
          <w:szCs w:val="22"/>
        </w:rPr>
        <w:t xml:space="preserve"> </w:t>
      </w:r>
    </w:p>
    <w:p w:rsidR="00A11ADC" w:rsidRPr="00AB5C85" w:rsidRDefault="00A11ADC" w:rsidP="00A11ADC">
      <w:pPr>
        <w:pStyle w:val="Default"/>
        <w:spacing w:line="293" w:lineRule="exact"/>
        <w:jc w:val="both"/>
        <w:rPr>
          <w:rFonts w:cs="Times New Roman"/>
          <w:sz w:val="22"/>
          <w:szCs w:val="22"/>
        </w:rPr>
      </w:pPr>
      <w:r w:rsidRPr="00DA6896">
        <w:rPr>
          <w:rFonts w:cs="Times New Roman"/>
          <w:sz w:val="22"/>
          <w:szCs w:val="22"/>
        </w:rPr>
        <w:t>Koszty związane z zakupem usług B+R oraz wykorzystaniu w przedsiębiorstwach wyników badań/rozwiązań technologicznych wypracowanych z naukowcami/podmiotami oferującymi usługi naukowe i badawczo-rozwojowe</w:t>
      </w:r>
      <w:r w:rsidR="00C55FE9">
        <w:rPr>
          <w:rFonts w:cs="Times New Roman"/>
          <w:sz w:val="22"/>
          <w:szCs w:val="22"/>
        </w:rPr>
        <w:t>.</w:t>
      </w:r>
      <w:r w:rsidRPr="00DA6896">
        <w:rPr>
          <w:rFonts w:cs="Times New Roman"/>
          <w:sz w:val="22"/>
          <w:szCs w:val="22"/>
        </w:rPr>
        <w:t xml:space="preserve"> </w:t>
      </w:r>
    </w:p>
    <w:p w:rsidR="00A11ADC" w:rsidRPr="00AB5C85" w:rsidRDefault="00A11ADC" w:rsidP="00A11ADC">
      <w:pPr>
        <w:pStyle w:val="Default"/>
        <w:spacing w:line="293" w:lineRule="exact"/>
        <w:jc w:val="both"/>
        <w:rPr>
          <w:rFonts w:cs="Times New Roman"/>
          <w:sz w:val="22"/>
          <w:szCs w:val="22"/>
        </w:rPr>
      </w:pPr>
      <w:r w:rsidRPr="00DA6896">
        <w:rPr>
          <w:rFonts w:cs="Times New Roman"/>
          <w:sz w:val="22"/>
          <w:szCs w:val="22"/>
        </w:rPr>
        <w:t>Do współfinansowania w ramach działania kwalifikują się poniższe wydatki:</w:t>
      </w:r>
    </w:p>
    <w:p w:rsidR="00A11ADC" w:rsidRPr="00AB5C85" w:rsidRDefault="00A11ADC" w:rsidP="00A11ADC">
      <w:pPr>
        <w:pStyle w:val="Default"/>
        <w:spacing w:line="293" w:lineRule="exact"/>
        <w:ind w:left="360"/>
        <w:jc w:val="both"/>
        <w:rPr>
          <w:rFonts w:cs="Times New Roman"/>
          <w:sz w:val="22"/>
          <w:szCs w:val="22"/>
        </w:rPr>
      </w:pPr>
    </w:p>
    <w:p w:rsidR="00DC695C" w:rsidRDefault="000E3DC1" w:rsidP="00874CC3">
      <w:pPr>
        <w:pStyle w:val="Teksttreci40"/>
        <w:numPr>
          <w:ilvl w:val="0"/>
          <w:numId w:val="4"/>
        </w:numPr>
        <w:shd w:val="clear" w:color="auto" w:fill="auto"/>
        <w:tabs>
          <w:tab w:val="left" w:pos="588"/>
        </w:tabs>
        <w:spacing w:line="293" w:lineRule="exact"/>
        <w:ind w:left="567" w:hanging="283"/>
        <w:rPr>
          <w:i w:val="0"/>
          <w:sz w:val="22"/>
          <w:szCs w:val="22"/>
        </w:rPr>
      </w:pPr>
      <w:r w:rsidRPr="000E3DC1">
        <w:rPr>
          <w:i w:val="0"/>
          <w:sz w:val="22"/>
          <w:szCs w:val="22"/>
        </w:rPr>
        <w:t>koszty</w:t>
      </w:r>
      <w:r w:rsidRPr="000E3DC1">
        <w:rPr>
          <w:i w:val="0"/>
          <w:iCs w:val="0"/>
          <w:spacing w:val="3"/>
          <w:sz w:val="22"/>
          <w:szCs w:val="22"/>
        </w:rPr>
        <w:t xml:space="preserve"> wynagrodzenia wraz z pozapłacowymi kosztami pracy personelu: badaczy, techników i pozostałych pracowników pomoc</w:t>
      </w:r>
      <w:r w:rsidR="00A11ADC">
        <w:rPr>
          <w:i w:val="0"/>
          <w:iCs w:val="0"/>
          <w:spacing w:val="3"/>
          <w:sz w:val="22"/>
          <w:szCs w:val="22"/>
        </w:rPr>
        <w:t xml:space="preserve">owych w zakresie w jakim są oni </w:t>
      </w:r>
      <w:r w:rsidRPr="000E3DC1">
        <w:rPr>
          <w:i w:val="0"/>
          <w:iCs w:val="0"/>
          <w:spacing w:val="3"/>
          <w:sz w:val="22"/>
          <w:szCs w:val="22"/>
        </w:rPr>
        <w:t>zatrudnieni przy danym projekcie;</w:t>
      </w:r>
    </w:p>
    <w:p w:rsidR="00A11ADC" w:rsidRPr="0065116D" w:rsidRDefault="000E3DC1" w:rsidP="00A11ADC">
      <w:pPr>
        <w:pStyle w:val="Teksttreci40"/>
        <w:shd w:val="clear" w:color="auto" w:fill="auto"/>
        <w:tabs>
          <w:tab w:val="left" w:pos="588"/>
        </w:tabs>
        <w:spacing w:line="293" w:lineRule="exact"/>
        <w:ind w:left="602" w:firstLine="0"/>
        <w:rPr>
          <w:i w:val="0"/>
          <w:sz w:val="22"/>
          <w:szCs w:val="22"/>
        </w:rPr>
      </w:pPr>
      <w:r w:rsidRPr="000E3DC1">
        <w:rPr>
          <w:i w:val="0"/>
          <w:iCs w:val="0"/>
          <w:spacing w:val="3"/>
          <w:sz w:val="22"/>
          <w:szCs w:val="22"/>
        </w:rPr>
        <w:t xml:space="preserve">W przypadku pomocy </w:t>
      </w:r>
      <w:r w:rsidRPr="000E3DC1">
        <w:rPr>
          <w:i w:val="0"/>
          <w:sz w:val="22"/>
          <w:szCs w:val="22"/>
        </w:rPr>
        <w:t>udzielonej w ramach</w:t>
      </w:r>
      <w:r w:rsidRPr="000E3DC1">
        <w:rPr>
          <w:color w:val="000000"/>
          <w:sz w:val="22"/>
          <w:szCs w:val="22"/>
        </w:rPr>
        <w:t xml:space="preserve"> </w:t>
      </w:r>
      <w:r w:rsidRPr="000E3DC1">
        <w:rPr>
          <w:i w:val="0"/>
          <w:color w:val="000000"/>
          <w:sz w:val="22"/>
          <w:szCs w:val="22"/>
        </w:rPr>
        <w:t xml:space="preserve">Rozporządzenia Ministra Infrastruktury i Rozwoju w sprawie udzielania regionalnej pomocy inwestycyjnej w ramach regionalnych programów operacyjnych na lata 2014-2020 (Dz.U. 2015 poz. 1416) dofinansowaniu podlegają wyłącznie szacunkowe koszty płacy wynikające z utworzenia miejsc pracy w następstwie inwestycji początkowej, obliczone za okres dwóch lat, przy czym koszty te mogą zostać zrefundowane </w:t>
      </w:r>
      <w:r w:rsidR="009245E4">
        <w:rPr>
          <w:i w:val="0"/>
          <w:color w:val="000000"/>
          <w:sz w:val="22"/>
          <w:szCs w:val="22"/>
        </w:rPr>
        <w:br/>
      </w:r>
      <w:r w:rsidRPr="000E3DC1">
        <w:rPr>
          <w:i w:val="0"/>
          <w:color w:val="000000"/>
          <w:sz w:val="22"/>
          <w:szCs w:val="22"/>
        </w:rPr>
        <w:t xml:space="preserve">w formie oraz wysokości określonej w art. 14 ust. 4 </w:t>
      </w:r>
      <w:r w:rsidRPr="000E3DC1">
        <w:rPr>
          <w:i w:val="0"/>
          <w:sz w:val="22"/>
          <w:szCs w:val="22"/>
        </w:rPr>
        <w:t>Rozporządzenia Komisji (UE) nr 651/2014 z dnia 17 czerwca 2014 r. uznające niektóre rodzaje pomocy za zgodne z rynkiem wewnętrznym w zastosowaniu art. 107 i 108 Traktatu (Dz. Urz. UE L 187 z 26.06.2014);</w:t>
      </w:r>
    </w:p>
    <w:p w:rsidR="00A11ADC" w:rsidRDefault="00A11ADC" w:rsidP="00874CC3">
      <w:pPr>
        <w:pStyle w:val="Teksttreci0"/>
        <w:numPr>
          <w:ilvl w:val="0"/>
          <w:numId w:val="4"/>
        </w:numPr>
        <w:shd w:val="clear" w:color="auto" w:fill="auto"/>
        <w:tabs>
          <w:tab w:val="left" w:pos="588"/>
        </w:tabs>
        <w:spacing w:before="0" w:line="293" w:lineRule="exact"/>
        <w:ind w:left="600" w:right="20" w:hanging="300"/>
        <w:jc w:val="both"/>
        <w:rPr>
          <w:sz w:val="22"/>
          <w:szCs w:val="22"/>
        </w:rPr>
      </w:pPr>
      <w:r w:rsidRPr="00DA6896">
        <w:rPr>
          <w:sz w:val="22"/>
          <w:szCs w:val="22"/>
        </w:rPr>
        <w:t>koszty aparatury i sprzętu w zakresie i przez okres, w</w:t>
      </w:r>
      <w:r w:rsidR="00841AC3">
        <w:rPr>
          <w:sz w:val="22"/>
          <w:szCs w:val="22"/>
        </w:rPr>
        <w:t xml:space="preserve"> jakim są one wykorzystywane na </w:t>
      </w:r>
      <w:r w:rsidRPr="00DA6896">
        <w:rPr>
          <w:sz w:val="22"/>
          <w:szCs w:val="22"/>
        </w:rPr>
        <w:t xml:space="preserve">potrzeby projektu. Jeśli aparatura i sprzęt nie są wykorzystywane na potrzeby projektu przez cały okres ich użytkowania, za koszty kwalifikowane uznaje się tylko koszty amortyzacji odpowiadające okresowi realizacji projektu obliczone na podstawie powszechnie przyjętych zasad rachunkowości; </w:t>
      </w:r>
    </w:p>
    <w:p w:rsidR="00A11ADC" w:rsidRDefault="000E3DC1" w:rsidP="00A11ADC">
      <w:pPr>
        <w:pStyle w:val="Teksttreci0"/>
        <w:shd w:val="clear" w:color="auto" w:fill="auto"/>
        <w:tabs>
          <w:tab w:val="left" w:pos="588"/>
        </w:tabs>
        <w:spacing w:before="0" w:line="293" w:lineRule="exact"/>
        <w:ind w:left="600" w:right="20" w:firstLine="0"/>
        <w:jc w:val="both"/>
        <w:rPr>
          <w:sz w:val="22"/>
          <w:szCs w:val="22"/>
        </w:rPr>
      </w:pPr>
      <w:r w:rsidRPr="000E3DC1">
        <w:rPr>
          <w:sz w:val="22"/>
          <w:szCs w:val="22"/>
        </w:rPr>
        <w:t>W przypadku pomocy udzielonej w ramach Rozporządzenia Ministra Inf</w:t>
      </w:r>
      <w:r w:rsidR="00841AC3">
        <w:rPr>
          <w:sz w:val="22"/>
          <w:szCs w:val="22"/>
        </w:rPr>
        <w:t>rastruktury i </w:t>
      </w:r>
      <w:r w:rsidRPr="000E3DC1">
        <w:rPr>
          <w:sz w:val="22"/>
          <w:szCs w:val="22"/>
        </w:rPr>
        <w:t xml:space="preserve">Rozwoju w sprawie udzielania pomocy na badania podstawowe, badania przemysłowe, eksperymentalne prace rozwojowe oraz studia wykonalności w ramach regionalnych programów operacyjnych na lata 2014 – 2020 </w:t>
      </w:r>
      <w:r w:rsidRPr="000E3DC1">
        <w:rPr>
          <w:color w:val="000000"/>
          <w:sz w:val="22"/>
          <w:szCs w:val="22"/>
        </w:rPr>
        <w:t>(Dz.U. 2015 poz. 1075)</w:t>
      </w:r>
      <w:r w:rsidRPr="000E3DC1">
        <w:rPr>
          <w:i/>
          <w:color w:val="000000"/>
          <w:sz w:val="22"/>
          <w:szCs w:val="22"/>
        </w:rPr>
        <w:t xml:space="preserve"> </w:t>
      </w:r>
      <w:r w:rsidRPr="000E3DC1">
        <w:rPr>
          <w:color w:val="000000"/>
          <w:sz w:val="22"/>
          <w:szCs w:val="22"/>
        </w:rPr>
        <w:t>dofinansowaniu podlegają</w:t>
      </w:r>
      <w:r w:rsidRPr="000E3DC1">
        <w:rPr>
          <w:i/>
          <w:color w:val="000000"/>
          <w:sz w:val="22"/>
          <w:szCs w:val="22"/>
        </w:rPr>
        <w:t xml:space="preserve"> </w:t>
      </w:r>
      <w:r w:rsidRPr="000E3DC1">
        <w:rPr>
          <w:color w:val="000000"/>
          <w:sz w:val="22"/>
          <w:szCs w:val="22"/>
        </w:rPr>
        <w:t>wyłącznie</w:t>
      </w:r>
      <w:r w:rsidRPr="000E3DC1">
        <w:rPr>
          <w:i/>
          <w:color w:val="000000"/>
          <w:sz w:val="22"/>
          <w:szCs w:val="22"/>
        </w:rPr>
        <w:t xml:space="preserve"> </w:t>
      </w:r>
      <w:r w:rsidRPr="000E3DC1">
        <w:rPr>
          <w:sz w:val="22"/>
          <w:szCs w:val="22"/>
        </w:rPr>
        <w:t xml:space="preserve">koszty aparatury i sprzętu w zakresie i przez okres, w jakim są one wykorzystywane na potrzeby projektu. Jeśli aparatura i </w:t>
      </w:r>
      <w:r w:rsidR="00841AC3">
        <w:rPr>
          <w:sz w:val="22"/>
          <w:szCs w:val="22"/>
        </w:rPr>
        <w:t>sprzęt nie są wykorzystywane na </w:t>
      </w:r>
      <w:r w:rsidRPr="000E3DC1">
        <w:rPr>
          <w:sz w:val="22"/>
          <w:szCs w:val="22"/>
        </w:rPr>
        <w:t xml:space="preserve">potrzeby projektu przez cały okres ich użytkowania, za koszty kwalifikowane uznaje </w:t>
      </w:r>
      <w:r w:rsidR="00841AC3">
        <w:rPr>
          <w:sz w:val="22"/>
          <w:szCs w:val="22"/>
        </w:rPr>
        <w:t>się </w:t>
      </w:r>
      <w:r w:rsidRPr="000E3DC1">
        <w:rPr>
          <w:sz w:val="22"/>
          <w:szCs w:val="22"/>
        </w:rPr>
        <w:t>tylko koszty amortyzacji odpowiadające okresowi r</w:t>
      </w:r>
      <w:r w:rsidR="00841AC3">
        <w:rPr>
          <w:sz w:val="22"/>
          <w:szCs w:val="22"/>
        </w:rPr>
        <w:t>ealizacji projektu obliczone na </w:t>
      </w:r>
      <w:r w:rsidRPr="000E3DC1">
        <w:rPr>
          <w:sz w:val="22"/>
          <w:szCs w:val="22"/>
        </w:rPr>
        <w:t>podstawie powszechnie przyjętych zasad rachunkowości</w:t>
      </w:r>
      <w:r w:rsidR="00C55FE9">
        <w:rPr>
          <w:sz w:val="22"/>
          <w:szCs w:val="22"/>
        </w:rPr>
        <w:t>;</w:t>
      </w:r>
    </w:p>
    <w:p w:rsidR="00A11ADC" w:rsidRPr="00D451E6" w:rsidRDefault="00A11ADC"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Pr>
          <w:sz w:val="22"/>
          <w:szCs w:val="22"/>
        </w:rPr>
        <w:t xml:space="preserve">koszty </w:t>
      </w:r>
      <w:r w:rsidRPr="00BC7CCE">
        <w:rPr>
          <w:sz w:val="22"/>
          <w:szCs w:val="22"/>
        </w:rPr>
        <w:t xml:space="preserve">nabycia nieruchomości </w:t>
      </w:r>
      <w:r>
        <w:rPr>
          <w:sz w:val="22"/>
          <w:szCs w:val="22"/>
        </w:rPr>
        <w:t xml:space="preserve">zabudowanych i niezabudowanych </w:t>
      </w:r>
      <w:r w:rsidRPr="00BC7CCE">
        <w:rPr>
          <w:sz w:val="22"/>
          <w:szCs w:val="22"/>
        </w:rPr>
        <w:t xml:space="preserve">w tym prawa użytkowania </w:t>
      </w:r>
      <w:r>
        <w:rPr>
          <w:sz w:val="22"/>
          <w:szCs w:val="22"/>
        </w:rPr>
        <w:t>wieczystego</w:t>
      </w:r>
      <w:r w:rsidR="00C55FE9">
        <w:rPr>
          <w:sz w:val="22"/>
          <w:szCs w:val="22"/>
        </w:rPr>
        <w:t>.</w:t>
      </w:r>
      <w:r>
        <w:rPr>
          <w:sz w:val="22"/>
          <w:szCs w:val="22"/>
        </w:rPr>
        <w:t xml:space="preserve"> </w:t>
      </w:r>
    </w:p>
    <w:p w:rsidR="00A11ADC" w:rsidRDefault="00A11ADC" w:rsidP="00A11ADC">
      <w:pPr>
        <w:pStyle w:val="Teksttreci0"/>
        <w:shd w:val="clear" w:color="auto" w:fill="auto"/>
        <w:tabs>
          <w:tab w:val="left" w:pos="588"/>
        </w:tabs>
        <w:spacing w:before="0" w:line="293" w:lineRule="exact"/>
        <w:ind w:left="600" w:right="20" w:firstLine="0"/>
        <w:jc w:val="both"/>
        <w:rPr>
          <w:color w:val="FF0000"/>
          <w:sz w:val="22"/>
          <w:szCs w:val="22"/>
        </w:rPr>
      </w:pPr>
      <w:r w:rsidRPr="00BC7CCE">
        <w:rPr>
          <w:sz w:val="22"/>
          <w:szCs w:val="22"/>
        </w:rPr>
        <w:lastRenderedPageBreak/>
        <w:t>W przypadku pomocy udzielonej w ramach Rozporząd</w:t>
      </w:r>
      <w:r w:rsidR="00841AC3">
        <w:rPr>
          <w:sz w:val="22"/>
          <w:szCs w:val="22"/>
        </w:rPr>
        <w:t>zenia Ministra Infrastruktury i </w:t>
      </w:r>
      <w:r w:rsidRPr="00BC7CCE">
        <w:rPr>
          <w:sz w:val="22"/>
          <w:szCs w:val="22"/>
        </w:rPr>
        <w:t xml:space="preserve">Rozwoju w sprawie udzielania pomocy na badania podstawowe, badania przemysłowe, eksperymentalne prace rozwojowe oraz studia wykonalności w ramach regionalnych programów operacyjnych na lata 2014 – 2020 </w:t>
      </w:r>
      <w:r w:rsidRPr="00BC7CCE">
        <w:rPr>
          <w:color w:val="000000"/>
          <w:sz w:val="22"/>
          <w:szCs w:val="22"/>
        </w:rPr>
        <w:t>(Dz.U. 2015 poz. 1075)</w:t>
      </w:r>
      <w:r>
        <w:rPr>
          <w:i/>
          <w:color w:val="000000"/>
          <w:sz w:val="22"/>
          <w:szCs w:val="22"/>
        </w:rPr>
        <w:t xml:space="preserve"> </w:t>
      </w:r>
      <w:r w:rsidRPr="00EC4C03">
        <w:rPr>
          <w:color w:val="000000"/>
          <w:sz w:val="22"/>
          <w:szCs w:val="22"/>
        </w:rPr>
        <w:t xml:space="preserve">dofinansowaniu podlegają wyłącznie </w:t>
      </w:r>
      <w:r w:rsidRPr="009E44B0">
        <w:rPr>
          <w:sz w:val="22"/>
          <w:szCs w:val="22"/>
        </w:rPr>
        <w:t xml:space="preserve">koszty budynków i gruntów w zakresie i przez okres, w jakim są one wykorzystywane na potrzeby projektu. </w:t>
      </w:r>
      <w:r w:rsidRPr="00EC4C03">
        <w:rPr>
          <w:sz w:val="22"/>
          <w:szCs w:val="22"/>
        </w:rPr>
        <w:t>Jeżeli chodzi o budynki, za koszty kwalifikowane uznaje się tylko koszty amortyzacji odpowiadające okresowi r</w:t>
      </w:r>
      <w:r w:rsidR="00841AC3">
        <w:rPr>
          <w:sz w:val="22"/>
          <w:szCs w:val="22"/>
        </w:rPr>
        <w:t>ealizacji projektu obliczone na </w:t>
      </w:r>
      <w:r w:rsidRPr="00EC4C03">
        <w:rPr>
          <w:sz w:val="22"/>
          <w:szCs w:val="22"/>
        </w:rPr>
        <w:t>podstawie powszechnie przyjętych zasad rachunkowości. W przypadku gruntów kosztami kwalifikowanym</w:t>
      </w:r>
      <w:r>
        <w:rPr>
          <w:sz w:val="22"/>
          <w:szCs w:val="22"/>
        </w:rPr>
        <w:t>i są koszty przekazania gruntów</w:t>
      </w:r>
      <w:r w:rsidR="00841AC3">
        <w:rPr>
          <w:sz w:val="22"/>
          <w:szCs w:val="22"/>
        </w:rPr>
        <w:t xml:space="preserve"> na zasadach handlowych lub </w:t>
      </w:r>
      <w:r w:rsidRPr="00EC4C03">
        <w:rPr>
          <w:sz w:val="22"/>
          <w:szCs w:val="22"/>
        </w:rPr>
        <w:t>faktycznie poniesione koszty kapitałowe</w:t>
      </w:r>
      <w:r w:rsidR="00C55FE9">
        <w:rPr>
          <w:sz w:val="22"/>
          <w:szCs w:val="22"/>
        </w:rPr>
        <w:t>.</w:t>
      </w:r>
    </w:p>
    <w:p w:rsidR="00DC695C" w:rsidRDefault="004F3D63">
      <w:pPr>
        <w:pStyle w:val="Teksttreci0"/>
        <w:shd w:val="clear" w:color="auto" w:fill="auto"/>
        <w:tabs>
          <w:tab w:val="left" w:pos="588"/>
        </w:tabs>
        <w:spacing w:before="0" w:line="293" w:lineRule="exact"/>
        <w:ind w:right="20" w:firstLine="0"/>
        <w:jc w:val="both"/>
        <w:rPr>
          <w:color w:val="FF0000"/>
          <w:sz w:val="22"/>
          <w:szCs w:val="22"/>
        </w:rPr>
      </w:pPr>
      <w:r>
        <w:rPr>
          <w:sz w:val="22"/>
          <w:szCs w:val="22"/>
        </w:rPr>
        <w:tab/>
      </w:r>
      <w:r w:rsidR="00A11ADC" w:rsidRPr="00EC4C03">
        <w:rPr>
          <w:sz w:val="22"/>
          <w:szCs w:val="22"/>
        </w:rPr>
        <w:t xml:space="preserve">(Suma </w:t>
      </w:r>
      <w:r w:rsidR="00A11ADC">
        <w:rPr>
          <w:sz w:val="22"/>
          <w:szCs w:val="22"/>
        </w:rPr>
        <w:t xml:space="preserve">ww. </w:t>
      </w:r>
      <w:r w:rsidR="00A11ADC" w:rsidRPr="00EC4C03">
        <w:rPr>
          <w:sz w:val="22"/>
          <w:szCs w:val="22"/>
        </w:rPr>
        <w:t xml:space="preserve">kosztów </w:t>
      </w:r>
      <w:r w:rsidR="00A11ADC" w:rsidRPr="00EC4C03">
        <w:rPr>
          <w:sz w:val="22"/>
          <w:szCs w:val="22"/>
          <w:shd w:val="clear" w:color="auto" w:fill="FFFFFF"/>
        </w:rPr>
        <w:t xml:space="preserve">nie może przekraczać  </w:t>
      </w:r>
      <w:r w:rsidR="00A11ADC" w:rsidRPr="00EC4C03">
        <w:rPr>
          <w:sz w:val="22"/>
          <w:szCs w:val="22"/>
          <w:u w:val="single"/>
          <w:shd w:val="clear" w:color="auto" w:fill="FFFFFF"/>
        </w:rPr>
        <w:t>10 % całkowitych wydatków kwalifikowanych</w:t>
      </w:r>
      <w:r w:rsidR="00A11ADC" w:rsidRPr="00EC4C03">
        <w:rPr>
          <w:sz w:val="22"/>
          <w:szCs w:val="22"/>
          <w:shd w:val="clear" w:color="auto" w:fill="FFFFFF"/>
        </w:rPr>
        <w:t>)</w:t>
      </w:r>
      <w:r w:rsidR="00C55FE9">
        <w:rPr>
          <w:sz w:val="22"/>
          <w:szCs w:val="22"/>
          <w:shd w:val="clear" w:color="auto" w:fill="FFFFFF"/>
        </w:rPr>
        <w:t>;</w:t>
      </w:r>
    </w:p>
    <w:p w:rsidR="000C6091" w:rsidRPr="000C6091" w:rsidRDefault="000C6091"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Pr>
          <w:sz w:val="22"/>
          <w:szCs w:val="22"/>
        </w:rPr>
        <w:t>zakup usług B+R</w:t>
      </w:r>
      <w:r w:rsidR="00A11ADC" w:rsidRPr="00DA6896">
        <w:rPr>
          <w:sz w:val="22"/>
          <w:szCs w:val="22"/>
        </w:rPr>
        <w:t xml:space="preserve"> wykonywanych na podstawie umowy</w:t>
      </w:r>
      <w:r>
        <w:rPr>
          <w:sz w:val="22"/>
          <w:szCs w:val="22"/>
        </w:rPr>
        <w:t>;</w:t>
      </w:r>
    </w:p>
    <w:p w:rsidR="00FE10F0" w:rsidRPr="00FE10F0" w:rsidRDefault="000D5F55"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Pr>
          <w:sz w:val="22"/>
          <w:szCs w:val="22"/>
        </w:rPr>
        <w:t>koszt</w:t>
      </w:r>
      <w:r w:rsidR="00A11ADC" w:rsidRPr="00DA6896">
        <w:rPr>
          <w:sz w:val="22"/>
          <w:szCs w:val="22"/>
        </w:rPr>
        <w:t xml:space="preserve"> wiedzy</w:t>
      </w:r>
      <w:r>
        <w:rPr>
          <w:sz w:val="22"/>
          <w:szCs w:val="22"/>
        </w:rPr>
        <w:t xml:space="preserve"> i</w:t>
      </w:r>
      <w:r w:rsidR="00A11ADC" w:rsidRPr="00DA6896">
        <w:rPr>
          <w:sz w:val="22"/>
          <w:szCs w:val="22"/>
        </w:rPr>
        <w:t xml:space="preserve"> patentów zakupionych lub użytkowanych na podstawie licencji udzielonej przez źródła zewnętrzne na warunkach pełnej konkurencji</w:t>
      </w:r>
      <w:r w:rsidR="00FE10F0">
        <w:rPr>
          <w:sz w:val="22"/>
          <w:szCs w:val="22"/>
        </w:rPr>
        <w:t>;</w:t>
      </w:r>
    </w:p>
    <w:p w:rsidR="00A11ADC" w:rsidRPr="00F6622F" w:rsidRDefault="00FE10F0"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Pr>
          <w:sz w:val="22"/>
          <w:szCs w:val="22"/>
        </w:rPr>
        <w:t>zakup</w:t>
      </w:r>
      <w:r w:rsidR="00A11ADC" w:rsidRPr="00DA6896">
        <w:rPr>
          <w:sz w:val="22"/>
          <w:szCs w:val="22"/>
        </w:rPr>
        <w:t xml:space="preserve"> doradztwa </w:t>
      </w:r>
      <w:r>
        <w:rPr>
          <w:sz w:val="22"/>
          <w:szCs w:val="22"/>
        </w:rPr>
        <w:t xml:space="preserve">na </w:t>
      </w:r>
      <w:r w:rsidR="00DD679D">
        <w:rPr>
          <w:sz w:val="22"/>
          <w:szCs w:val="22"/>
        </w:rPr>
        <w:t xml:space="preserve">wsparcie produktu lub technologii na </w:t>
      </w:r>
      <w:r>
        <w:rPr>
          <w:sz w:val="22"/>
          <w:szCs w:val="22"/>
        </w:rPr>
        <w:t xml:space="preserve">wstępnym etapie </w:t>
      </w:r>
      <w:r w:rsidR="00DD679D">
        <w:rPr>
          <w:sz w:val="22"/>
          <w:szCs w:val="22"/>
        </w:rPr>
        <w:t xml:space="preserve">jego </w:t>
      </w:r>
      <w:r>
        <w:rPr>
          <w:sz w:val="22"/>
          <w:szCs w:val="22"/>
        </w:rPr>
        <w:t xml:space="preserve">opracowania </w:t>
      </w:r>
      <w:r w:rsidR="00A11ADC" w:rsidRPr="00DA6896">
        <w:rPr>
          <w:sz w:val="22"/>
          <w:szCs w:val="22"/>
        </w:rPr>
        <w:t>i równorzędnych usług</w:t>
      </w:r>
      <w:r>
        <w:rPr>
          <w:sz w:val="22"/>
          <w:szCs w:val="22"/>
        </w:rPr>
        <w:t xml:space="preserve"> służących do uzyskania akredytacji i certyfikacji lub ochrony praw własności intelektualnej </w:t>
      </w:r>
      <w:r w:rsidR="00DD679D">
        <w:rPr>
          <w:sz w:val="22"/>
          <w:szCs w:val="22"/>
        </w:rPr>
        <w:t>(</w:t>
      </w:r>
      <w:r>
        <w:rPr>
          <w:sz w:val="22"/>
          <w:szCs w:val="22"/>
        </w:rPr>
        <w:t>z wyłączeniem kosztów sądowych</w:t>
      </w:r>
      <w:r w:rsidR="00DD679D">
        <w:rPr>
          <w:sz w:val="22"/>
          <w:szCs w:val="22"/>
        </w:rPr>
        <w:t>),</w:t>
      </w:r>
      <w:r w:rsidR="00A11ADC" w:rsidRPr="00DA6896">
        <w:rPr>
          <w:sz w:val="22"/>
          <w:szCs w:val="22"/>
        </w:rPr>
        <w:t xml:space="preserve"> wykorzystywanych wyłącznie na potrzeby projektu;</w:t>
      </w:r>
    </w:p>
    <w:p w:rsidR="00A11ADC" w:rsidRPr="005D09CA" w:rsidRDefault="007059DB" w:rsidP="00874CC3">
      <w:pPr>
        <w:pStyle w:val="Teksttreci40"/>
        <w:numPr>
          <w:ilvl w:val="0"/>
          <w:numId w:val="4"/>
        </w:numPr>
        <w:shd w:val="clear" w:color="auto" w:fill="auto"/>
        <w:tabs>
          <w:tab w:val="left" w:pos="588"/>
        </w:tabs>
        <w:spacing w:line="293" w:lineRule="exact"/>
        <w:ind w:left="600"/>
        <w:rPr>
          <w:i w:val="0"/>
          <w:sz w:val="22"/>
          <w:szCs w:val="22"/>
        </w:rPr>
      </w:pPr>
      <w:r>
        <w:rPr>
          <w:i w:val="0"/>
          <w:sz w:val="22"/>
          <w:szCs w:val="22"/>
        </w:rPr>
        <w:t>nabycie usług</w:t>
      </w:r>
      <w:r w:rsidR="00A11ADC" w:rsidRPr="0083626E">
        <w:rPr>
          <w:i w:val="0"/>
          <w:sz w:val="22"/>
          <w:szCs w:val="22"/>
        </w:rPr>
        <w:t xml:space="preserve"> badań certyfikacyjnych, wystawienie i wydanie certyfikatu wyrobu</w:t>
      </w:r>
      <w:r w:rsidR="00A11ADC">
        <w:rPr>
          <w:i w:val="0"/>
          <w:sz w:val="22"/>
          <w:szCs w:val="22"/>
        </w:rPr>
        <w:t xml:space="preserve"> innowacyjnego</w:t>
      </w:r>
      <w:r w:rsidR="00C55FE9">
        <w:rPr>
          <w:i w:val="0"/>
          <w:sz w:val="22"/>
          <w:szCs w:val="22"/>
        </w:rPr>
        <w:t>;</w:t>
      </w:r>
    </w:p>
    <w:p w:rsidR="00A11ADC" w:rsidRPr="00A11ADC" w:rsidRDefault="000E3DC1" w:rsidP="00874CC3">
      <w:pPr>
        <w:pStyle w:val="Akapitzlist"/>
        <w:numPr>
          <w:ilvl w:val="0"/>
          <w:numId w:val="4"/>
        </w:numPr>
        <w:autoSpaceDE w:val="0"/>
        <w:autoSpaceDN w:val="0"/>
        <w:adjustRightInd w:val="0"/>
        <w:spacing w:after="0" w:line="293" w:lineRule="exact"/>
        <w:ind w:left="602" w:hanging="301"/>
        <w:jc w:val="both"/>
      </w:pPr>
      <w:r w:rsidRPr="000E3DC1">
        <w:rPr>
          <w:spacing w:val="3"/>
        </w:rPr>
        <w:t>dodatkowe koszty ogólne i inne koszty operacyjne, w tym koszty materiałów, dostaw</w:t>
      </w:r>
      <w:r w:rsidR="009245E4">
        <w:rPr>
          <w:spacing w:val="3"/>
        </w:rPr>
        <w:br/>
      </w:r>
      <w:r w:rsidRPr="000E3DC1">
        <w:rPr>
          <w:spacing w:val="3"/>
        </w:rPr>
        <w:t xml:space="preserve"> i podobnych produktów, ponoszone bezpośrednio w wyniku realizacji projektu, w tym:</w:t>
      </w:r>
    </w:p>
    <w:p w:rsidR="00A11ADC" w:rsidRPr="00A11ADC" w:rsidRDefault="000E3DC1" w:rsidP="00874CC3">
      <w:pPr>
        <w:pStyle w:val="Teksttreci40"/>
        <w:numPr>
          <w:ilvl w:val="0"/>
          <w:numId w:val="7"/>
        </w:numPr>
        <w:shd w:val="clear" w:color="auto" w:fill="auto"/>
        <w:tabs>
          <w:tab w:val="left" w:pos="588"/>
        </w:tabs>
        <w:spacing w:line="293" w:lineRule="exact"/>
        <w:rPr>
          <w:i w:val="0"/>
          <w:color w:val="000000"/>
          <w:sz w:val="22"/>
          <w:szCs w:val="22"/>
        </w:rPr>
      </w:pPr>
      <w:r w:rsidRPr="000E3DC1">
        <w:rPr>
          <w:i w:val="0"/>
          <w:color w:val="000000"/>
          <w:sz w:val="22"/>
          <w:szCs w:val="22"/>
        </w:rPr>
        <w:t xml:space="preserve">koszty materiałów </w:t>
      </w:r>
      <w:r w:rsidR="00DD15B1">
        <w:rPr>
          <w:i w:val="0"/>
          <w:color w:val="000000"/>
          <w:sz w:val="22"/>
          <w:szCs w:val="22"/>
        </w:rPr>
        <w:t>niezbędnych do prowadzenia badań</w:t>
      </w:r>
      <w:r w:rsidRPr="000E3DC1">
        <w:rPr>
          <w:i w:val="0"/>
          <w:color w:val="000000"/>
          <w:sz w:val="22"/>
          <w:szCs w:val="22"/>
        </w:rPr>
        <w:t>;</w:t>
      </w:r>
    </w:p>
    <w:p w:rsidR="00A11ADC" w:rsidRPr="00A11ADC" w:rsidRDefault="000E3DC1" w:rsidP="00874CC3">
      <w:pPr>
        <w:pStyle w:val="Teksttreci40"/>
        <w:numPr>
          <w:ilvl w:val="0"/>
          <w:numId w:val="7"/>
        </w:numPr>
        <w:shd w:val="clear" w:color="auto" w:fill="auto"/>
        <w:tabs>
          <w:tab w:val="left" w:pos="588"/>
        </w:tabs>
        <w:spacing w:line="293" w:lineRule="exact"/>
        <w:rPr>
          <w:i w:val="0"/>
          <w:color w:val="000000"/>
          <w:sz w:val="22"/>
          <w:szCs w:val="22"/>
        </w:rPr>
      </w:pPr>
      <w:r w:rsidRPr="000E3DC1">
        <w:rPr>
          <w:i w:val="0"/>
          <w:color w:val="000000"/>
          <w:sz w:val="22"/>
          <w:szCs w:val="22"/>
        </w:rPr>
        <w:t>koszty bieżącej konserwacji aparatury i urządzeń;</w:t>
      </w:r>
    </w:p>
    <w:p w:rsidR="00DC695C" w:rsidRDefault="004F3D63">
      <w:pPr>
        <w:pStyle w:val="Teksttreci0"/>
        <w:shd w:val="clear" w:color="auto" w:fill="auto"/>
        <w:tabs>
          <w:tab w:val="left" w:pos="588"/>
        </w:tabs>
        <w:spacing w:before="0" w:line="293" w:lineRule="exact"/>
        <w:ind w:right="20" w:firstLine="0"/>
        <w:jc w:val="both"/>
        <w:rPr>
          <w:color w:val="FF0000"/>
          <w:sz w:val="22"/>
          <w:szCs w:val="22"/>
        </w:rPr>
      </w:pPr>
      <w:r>
        <w:tab/>
      </w:r>
      <w:r w:rsidR="000E3DC1" w:rsidRPr="000E3DC1">
        <w:t>(</w:t>
      </w:r>
      <w:r w:rsidR="000E3DC1" w:rsidRPr="000E3DC1">
        <w:rPr>
          <w:u w:val="single"/>
        </w:rPr>
        <w:t>do wysokości 15% całkowitych wydatków kwalifikowanych wniosku pierwotnie złożonego</w:t>
      </w:r>
      <w:r w:rsidR="00A11ADC" w:rsidRPr="00A11ADC">
        <w:rPr>
          <w:sz w:val="22"/>
          <w:szCs w:val="22"/>
          <w:u w:val="single"/>
        </w:rPr>
        <w:t>).</w:t>
      </w:r>
    </w:p>
    <w:p w:rsidR="00A11ADC" w:rsidRPr="0083626E" w:rsidRDefault="00A11ADC"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sidRPr="0083626E">
        <w:rPr>
          <w:rStyle w:val="Teksttreci4BezkursywyOdstpy0pt"/>
          <w:rFonts w:cs="Times New Roman"/>
          <w:sz w:val="22"/>
          <w:szCs w:val="22"/>
        </w:rPr>
        <w:t xml:space="preserve">wydatki objęte </w:t>
      </w:r>
      <w:r w:rsidRPr="0083626E">
        <w:rPr>
          <w:sz w:val="22"/>
          <w:szCs w:val="22"/>
        </w:rPr>
        <w:t>cross-financingiem</w:t>
      </w:r>
      <w:r>
        <w:rPr>
          <w:sz w:val="22"/>
          <w:szCs w:val="22"/>
        </w:rPr>
        <w:t xml:space="preserve"> (dla Schematu C: „Kontrakt B+R”) do 10 % wydatków kwalifikowalnych </w:t>
      </w:r>
      <w:r w:rsidRPr="00FD2758">
        <w:rPr>
          <w:sz w:val="22"/>
          <w:szCs w:val="22"/>
          <w:u w:val="single"/>
        </w:rPr>
        <w:t>wniosku pierwotnie złożonego</w:t>
      </w:r>
      <w:r>
        <w:rPr>
          <w:sz w:val="22"/>
          <w:szCs w:val="22"/>
          <w:u w:val="single"/>
        </w:rPr>
        <w:t>, gdy stanowią jego integralną część;</w:t>
      </w:r>
    </w:p>
    <w:p w:rsidR="00A11ADC" w:rsidRPr="00A11ADC" w:rsidRDefault="000E3DC1"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sidRPr="000E3DC1">
        <w:rPr>
          <w:sz w:val="22"/>
          <w:szCs w:val="22"/>
        </w:rPr>
        <w:t>koszty inwestycji w rzeczowe aktywa trwałe oraz wartości niematerialne i prawne;</w:t>
      </w:r>
      <w:r w:rsidR="00A11ADC" w:rsidRPr="00A11ADC">
        <w:rPr>
          <w:sz w:val="22"/>
          <w:szCs w:val="22"/>
        </w:rPr>
        <w:t xml:space="preserve">. </w:t>
      </w:r>
    </w:p>
    <w:p w:rsidR="00A11ADC" w:rsidRPr="00B726C0" w:rsidRDefault="00A11ADC"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sidRPr="00DA6896">
        <w:rPr>
          <w:sz w:val="22"/>
          <w:szCs w:val="22"/>
        </w:rPr>
        <w:t>koszty związane z dzierżawą rzeczowych aktywów trwałych:</w:t>
      </w:r>
    </w:p>
    <w:p w:rsidR="00A11ADC" w:rsidRDefault="00A11ADC" w:rsidP="00A11ADC">
      <w:pPr>
        <w:pStyle w:val="Teksttreci0"/>
        <w:shd w:val="clear" w:color="auto" w:fill="auto"/>
        <w:tabs>
          <w:tab w:val="left" w:pos="588"/>
        </w:tabs>
        <w:spacing w:before="0" w:line="293" w:lineRule="exact"/>
        <w:ind w:left="600" w:right="20" w:firstLine="0"/>
        <w:jc w:val="both"/>
        <w:rPr>
          <w:sz w:val="22"/>
          <w:szCs w:val="22"/>
        </w:rPr>
      </w:pPr>
      <w:r w:rsidRPr="00DA6896">
        <w:rPr>
          <w:sz w:val="22"/>
          <w:szCs w:val="22"/>
        </w:rPr>
        <w:tab/>
        <w:t>-dzierżawa/najem gruntów i budynków (musi trwać przez okres co najmniej pięciu lat od przewidywanego terminu zakończenia projektu inwestycyjnego w przypadku dużych przedsiębiorstw lub trzech lat w przypadku MŚP,</w:t>
      </w:r>
    </w:p>
    <w:p w:rsidR="00A11ADC" w:rsidRDefault="00A11ADC" w:rsidP="00A11ADC">
      <w:pPr>
        <w:pStyle w:val="Teksttreci0"/>
        <w:shd w:val="clear" w:color="auto" w:fill="auto"/>
        <w:tabs>
          <w:tab w:val="left" w:pos="588"/>
        </w:tabs>
        <w:spacing w:before="0" w:line="293" w:lineRule="exact"/>
        <w:ind w:left="600" w:right="20" w:firstLine="0"/>
        <w:jc w:val="both"/>
        <w:rPr>
          <w:color w:val="FF0000"/>
          <w:sz w:val="22"/>
          <w:szCs w:val="22"/>
        </w:rPr>
      </w:pPr>
      <w:r w:rsidRPr="00DA6896">
        <w:rPr>
          <w:sz w:val="22"/>
          <w:szCs w:val="22"/>
        </w:rPr>
        <w:t>- dzierżawa/najem instalacji lub maszyn (forma leasingu finansowego obejmująca obowiązek zakupu aktywów przez beneficjenta po wygaśnięciu umowy</w:t>
      </w:r>
      <w:r>
        <w:rPr>
          <w:rFonts w:ascii="Times New Roman" w:hAnsi="Times New Roman"/>
          <w:sz w:val="24"/>
          <w:szCs w:val="24"/>
        </w:rPr>
        <w:t>);</w:t>
      </w:r>
    </w:p>
    <w:p w:rsidR="00A11ADC" w:rsidRPr="00FD2758" w:rsidRDefault="00A11ADC" w:rsidP="00874CC3">
      <w:pPr>
        <w:pStyle w:val="Teksttreci0"/>
        <w:numPr>
          <w:ilvl w:val="0"/>
          <w:numId w:val="4"/>
        </w:numPr>
        <w:shd w:val="clear" w:color="auto" w:fill="auto"/>
        <w:tabs>
          <w:tab w:val="left" w:pos="588"/>
        </w:tabs>
        <w:spacing w:before="0" w:line="293" w:lineRule="exact"/>
        <w:ind w:left="600" w:right="20" w:hanging="300"/>
        <w:jc w:val="both"/>
        <w:rPr>
          <w:color w:val="FF0000"/>
          <w:sz w:val="22"/>
          <w:szCs w:val="22"/>
        </w:rPr>
      </w:pPr>
      <w:r>
        <w:rPr>
          <w:sz w:val="22"/>
          <w:szCs w:val="22"/>
        </w:rPr>
        <w:t>w</w:t>
      </w:r>
      <w:r w:rsidRPr="00FD2758">
        <w:rPr>
          <w:sz w:val="22"/>
          <w:szCs w:val="22"/>
        </w:rPr>
        <w:t xml:space="preserve">ydatki na działania promocyjne i informacyjne na rzecz </w:t>
      </w:r>
      <w:r>
        <w:rPr>
          <w:sz w:val="22"/>
          <w:szCs w:val="22"/>
        </w:rPr>
        <w:t xml:space="preserve"> zakupu i wykorzystania </w:t>
      </w:r>
      <w:r w:rsidR="009245E4">
        <w:rPr>
          <w:sz w:val="22"/>
          <w:szCs w:val="22"/>
        </w:rPr>
        <w:br/>
      </w:r>
      <w:r>
        <w:rPr>
          <w:sz w:val="22"/>
          <w:szCs w:val="22"/>
        </w:rPr>
        <w:t xml:space="preserve">w przedsiębiorstwach wyników badań i rozwiązań technologicznych wypracowanych </w:t>
      </w:r>
      <w:r w:rsidR="009245E4">
        <w:rPr>
          <w:sz w:val="22"/>
          <w:szCs w:val="22"/>
        </w:rPr>
        <w:br/>
      </w:r>
      <w:r>
        <w:rPr>
          <w:sz w:val="22"/>
          <w:szCs w:val="22"/>
        </w:rPr>
        <w:t>z podmiotami oferującymi usługi naukowe i badawczo rozwojowe</w:t>
      </w:r>
      <w:r w:rsidRPr="00FD2758">
        <w:rPr>
          <w:sz w:val="22"/>
          <w:szCs w:val="22"/>
        </w:rPr>
        <w:t xml:space="preserve"> (koszty promocji zaplanowane we wniosku o dofinansowanie projektu </w:t>
      </w:r>
      <w:r w:rsidRPr="00FD2758">
        <w:rPr>
          <w:sz w:val="22"/>
          <w:szCs w:val="22"/>
          <w:u w:val="single"/>
        </w:rPr>
        <w:t>nie mogą przekroczyć 10 % wydatków kwalifikowanych wniosku pierwotnie złożonego</w:t>
      </w:r>
      <w:r>
        <w:rPr>
          <w:sz w:val="22"/>
          <w:szCs w:val="22"/>
          <w:u w:val="single"/>
        </w:rPr>
        <w:t xml:space="preserve"> (dla schematu C)</w:t>
      </w:r>
      <w:r w:rsidRPr="00FD2758">
        <w:rPr>
          <w:sz w:val="22"/>
          <w:szCs w:val="22"/>
        </w:rPr>
        <w:t>).</w:t>
      </w:r>
    </w:p>
    <w:p w:rsidR="00DC695C" w:rsidRDefault="00DC695C">
      <w:pPr>
        <w:pStyle w:val="Teksttreci40"/>
        <w:shd w:val="clear" w:color="auto" w:fill="auto"/>
        <w:tabs>
          <w:tab w:val="left" w:pos="588"/>
        </w:tabs>
        <w:spacing w:line="293" w:lineRule="exact"/>
        <w:ind w:left="948" w:firstLine="0"/>
        <w:rPr>
          <w:i w:val="0"/>
          <w:sz w:val="22"/>
          <w:szCs w:val="22"/>
        </w:rPr>
      </w:pPr>
    </w:p>
    <w:p w:rsidR="00DC695C" w:rsidRPr="004714F9" w:rsidRDefault="000E3DC1" w:rsidP="00874CC3">
      <w:pPr>
        <w:pStyle w:val="Nagwek2"/>
        <w:numPr>
          <w:ilvl w:val="1"/>
          <w:numId w:val="18"/>
        </w:numPr>
        <w:ind w:left="426" w:hanging="426"/>
        <w:jc w:val="both"/>
        <w:rPr>
          <w:rFonts w:ascii="Calibri" w:hAnsi="Calibri"/>
          <w:sz w:val="22"/>
          <w:szCs w:val="22"/>
        </w:rPr>
      </w:pPr>
      <w:bookmarkStart w:id="36" w:name="_Toc455652357"/>
      <w:r w:rsidRPr="004714F9">
        <w:rPr>
          <w:rFonts w:ascii="Calibri" w:hAnsi="Calibri"/>
          <w:sz w:val="22"/>
          <w:szCs w:val="22"/>
        </w:rPr>
        <w:lastRenderedPageBreak/>
        <w:t xml:space="preserve">Wydatki niekwalifikowalne w ramach Działania 1.2 </w:t>
      </w:r>
      <w:r w:rsidR="00A11ADC" w:rsidRPr="004714F9">
        <w:rPr>
          <w:rStyle w:val="Teksttreci2KursywaOdstpy0pt"/>
          <w:rFonts w:cs="Times New Roman"/>
          <w:sz w:val="22"/>
          <w:szCs w:val="22"/>
        </w:rPr>
        <w:t>Innowacyjne firmy,</w:t>
      </w:r>
      <w:r w:rsidRPr="004714F9">
        <w:rPr>
          <w:rFonts w:ascii="Calibri" w:hAnsi="Calibri"/>
          <w:sz w:val="22"/>
          <w:szCs w:val="22"/>
        </w:rPr>
        <w:t xml:space="preserve"> Poddziałanie 1.2.2 </w:t>
      </w:r>
      <w:r w:rsidR="00A11ADC" w:rsidRPr="004714F9">
        <w:rPr>
          <w:rStyle w:val="Teksttreci2KursywaOdstpy0pt"/>
          <w:rFonts w:cs="Times New Roman"/>
          <w:sz w:val="22"/>
          <w:szCs w:val="22"/>
        </w:rPr>
        <w:t>Współpraca biznesu z nauką</w:t>
      </w:r>
      <w:r w:rsidR="000758E0" w:rsidRPr="004714F9">
        <w:rPr>
          <w:rStyle w:val="Teksttreci2KursywaOdstpy0pt"/>
          <w:rFonts w:cs="Times New Roman"/>
          <w:sz w:val="22"/>
          <w:szCs w:val="22"/>
        </w:rPr>
        <w:t xml:space="preserve">: </w:t>
      </w:r>
      <w:r w:rsidR="00A11ADC" w:rsidRPr="004714F9">
        <w:rPr>
          <w:rStyle w:val="Teksttreci2KursywaOdstpy0pt"/>
          <w:rFonts w:cs="Times New Roman"/>
          <w:sz w:val="22"/>
          <w:szCs w:val="22"/>
        </w:rPr>
        <w:t xml:space="preserve"> </w:t>
      </w:r>
      <w:r w:rsidRPr="004714F9">
        <w:rPr>
          <w:rStyle w:val="Teksttreci211"/>
          <w:rFonts w:cs="Times New Roman"/>
          <w:i/>
          <w:sz w:val="22"/>
          <w:szCs w:val="22"/>
        </w:rPr>
        <w:t xml:space="preserve">Schemat A: </w:t>
      </w:r>
      <w:r w:rsidRPr="004714F9">
        <w:rPr>
          <w:rStyle w:val="Teksttreci211"/>
          <w:rFonts w:cs="Times New Roman"/>
          <w:b/>
          <w:i/>
          <w:sz w:val="22"/>
          <w:szCs w:val="22"/>
        </w:rPr>
        <w:t>„Bon na nawiązanie współpracy”</w:t>
      </w:r>
      <w:r w:rsidRPr="004714F9">
        <w:rPr>
          <w:rStyle w:val="Teksttreci211"/>
          <w:rFonts w:cs="Times New Roman"/>
          <w:b/>
          <w:sz w:val="22"/>
          <w:szCs w:val="22"/>
        </w:rPr>
        <w:t xml:space="preserve">, </w:t>
      </w:r>
      <w:r w:rsidRPr="004714F9">
        <w:rPr>
          <w:rStyle w:val="Teksttreci211"/>
          <w:rFonts w:cs="Times New Roman"/>
          <w:i/>
          <w:sz w:val="22"/>
          <w:szCs w:val="22"/>
        </w:rPr>
        <w:t xml:space="preserve">Schemat B: </w:t>
      </w:r>
      <w:r w:rsidRPr="004714F9">
        <w:rPr>
          <w:rStyle w:val="Teksttreci211"/>
          <w:rFonts w:cs="Times New Roman"/>
          <w:b/>
          <w:i/>
          <w:sz w:val="22"/>
          <w:szCs w:val="22"/>
        </w:rPr>
        <w:t>„Bon na rozwój współpracy poprzez projekty B+R”</w:t>
      </w:r>
      <w:r w:rsidRPr="004714F9">
        <w:rPr>
          <w:rStyle w:val="Teksttreci211"/>
          <w:rFonts w:cs="Times New Roman"/>
          <w:b/>
          <w:sz w:val="22"/>
          <w:szCs w:val="22"/>
        </w:rPr>
        <w:t xml:space="preserve">, </w:t>
      </w:r>
      <w:r w:rsidRPr="004714F9">
        <w:rPr>
          <w:rStyle w:val="Teksttreci211"/>
          <w:rFonts w:cs="Times New Roman"/>
          <w:sz w:val="22"/>
          <w:szCs w:val="22"/>
        </w:rPr>
        <w:t xml:space="preserve">Schemat C: </w:t>
      </w:r>
      <w:r w:rsidRPr="004714F9">
        <w:rPr>
          <w:rStyle w:val="Teksttreci211"/>
          <w:rFonts w:cs="Times New Roman"/>
          <w:b/>
          <w:sz w:val="22"/>
          <w:szCs w:val="22"/>
        </w:rPr>
        <w:t>„Kontrakt B+R</w:t>
      </w:r>
      <w:bookmarkEnd w:id="36"/>
    </w:p>
    <w:p w:rsidR="00A11ADC" w:rsidRPr="0083626E" w:rsidRDefault="00A11ADC" w:rsidP="00A11ADC">
      <w:pPr>
        <w:pStyle w:val="Teksttreci0"/>
        <w:shd w:val="clear" w:color="auto" w:fill="auto"/>
        <w:tabs>
          <w:tab w:val="left" w:pos="308"/>
        </w:tabs>
        <w:spacing w:before="0" w:line="293" w:lineRule="exact"/>
        <w:ind w:right="40" w:firstLine="0"/>
        <w:jc w:val="both"/>
        <w:rPr>
          <w:sz w:val="22"/>
          <w:szCs w:val="22"/>
        </w:rPr>
      </w:pPr>
      <w:r w:rsidRPr="00A352F3">
        <w:rPr>
          <w:sz w:val="22"/>
          <w:szCs w:val="22"/>
        </w:rPr>
        <w:t>Wszystkie wydatki wymienione w pkt. 4.5 oraz wskazane poniżej:</w:t>
      </w:r>
    </w:p>
    <w:p w:rsidR="00A11ADC" w:rsidRPr="0083626E" w:rsidRDefault="00A11ADC" w:rsidP="00874CC3">
      <w:pPr>
        <w:pStyle w:val="Teksttreci40"/>
        <w:numPr>
          <w:ilvl w:val="0"/>
          <w:numId w:val="6"/>
        </w:numPr>
        <w:shd w:val="clear" w:color="auto" w:fill="auto"/>
        <w:tabs>
          <w:tab w:val="left" w:pos="588"/>
        </w:tabs>
        <w:spacing w:line="293" w:lineRule="exact"/>
        <w:ind w:left="600"/>
        <w:rPr>
          <w:i w:val="0"/>
          <w:sz w:val="22"/>
          <w:szCs w:val="22"/>
        </w:rPr>
      </w:pPr>
      <w:r w:rsidRPr="0083626E">
        <w:rPr>
          <w:rStyle w:val="Teksttreci4BezkursywyOdstpy0pt"/>
          <w:rFonts w:cs="Times New Roman"/>
          <w:sz w:val="22"/>
          <w:szCs w:val="22"/>
        </w:rPr>
        <w:t xml:space="preserve">wydatki objęte </w:t>
      </w:r>
      <w:r w:rsidRPr="0083626E">
        <w:rPr>
          <w:i w:val="0"/>
          <w:sz w:val="22"/>
          <w:szCs w:val="22"/>
        </w:rPr>
        <w:t>cross-financingiem</w:t>
      </w:r>
      <w:r>
        <w:rPr>
          <w:i w:val="0"/>
          <w:sz w:val="22"/>
          <w:szCs w:val="22"/>
        </w:rPr>
        <w:t xml:space="preserve"> poza Schematem C: „Kontrakt B+R”</w:t>
      </w:r>
    </w:p>
    <w:p w:rsidR="00A11ADC" w:rsidRPr="00A11ADC" w:rsidRDefault="00A11ADC" w:rsidP="00874CC3">
      <w:pPr>
        <w:pStyle w:val="Teksttreci40"/>
        <w:numPr>
          <w:ilvl w:val="0"/>
          <w:numId w:val="6"/>
        </w:numPr>
        <w:shd w:val="clear" w:color="auto" w:fill="auto"/>
        <w:tabs>
          <w:tab w:val="left" w:pos="588"/>
        </w:tabs>
        <w:spacing w:line="293" w:lineRule="exact"/>
        <w:ind w:left="600"/>
        <w:rPr>
          <w:i w:val="0"/>
          <w:sz w:val="22"/>
          <w:szCs w:val="22"/>
        </w:rPr>
      </w:pPr>
      <w:r w:rsidRPr="00DB4959">
        <w:rPr>
          <w:i w:val="0"/>
          <w:sz w:val="22"/>
          <w:szCs w:val="22"/>
        </w:rPr>
        <w:t xml:space="preserve">wydatki na nadzór, Inwestora zastępczego, Inżyniera kontraktu oraz zakup robót budowlanych, których suma przekracza 50 % całkowitych </w:t>
      </w:r>
      <w:r w:rsidR="00E86EF0">
        <w:rPr>
          <w:i w:val="0"/>
          <w:sz w:val="22"/>
          <w:szCs w:val="22"/>
        </w:rPr>
        <w:t>wydatków kwalifikujących się do </w:t>
      </w:r>
      <w:r w:rsidRPr="00DB4959">
        <w:rPr>
          <w:i w:val="0"/>
          <w:sz w:val="22"/>
          <w:szCs w:val="22"/>
        </w:rPr>
        <w:t>objęcia wsparciem</w:t>
      </w:r>
      <w:r w:rsidRPr="00DB4959" w:rsidDel="00D63C90">
        <w:rPr>
          <w:i w:val="0"/>
          <w:sz w:val="22"/>
          <w:szCs w:val="22"/>
        </w:rPr>
        <w:t xml:space="preserve"> </w:t>
      </w:r>
      <w:r w:rsidRPr="00DA6896">
        <w:rPr>
          <w:i w:val="0"/>
          <w:iCs w:val="0"/>
        </w:rPr>
        <w:t xml:space="preserve"> realizowanych w ramach </w:t>
      </w:r>
      <w:r w:rsidRPr="00DA6896">
        <w:rPr>
          <w:i w:val="0"/>
          <w:iCs w:val="0"/>
          <w:sz w:val="22"/>
          <w:szCs w:val="22"/>
        </w:rPr>
        <w:t>Rozporząd</w:t>
      </w:r>
      <w:r w:rsidR="00E86EF0">
        <w:rPr>
          <w:i w:val="0"/>
          <w:iCs w:val="0"/>
          <w:sz w:val="22"/>
          <w:szCs w:val="22"/>
        </w:rPr>
        <w:t>zenia Ministra Infrastruktury i </w:t>
      </w:r>
      <w:r w:rsidRPr="00DA6896">
        <w:rPr>
          <w:i w:val="0"/>
          <w:iCs w:val="0"/>
          <w:sz w:val="22"/>
          <w:szCs w:val="22"/>
        </w:rPr>
        <w:t>Rozwoju z dnia 19 marca 2015 r. w sprawie udzielania pomocy de minimis w ramach regionalnych programów operacyjnych na lata 2014-2020 (Dz. U. 2015 poz. 488, z późn. zm)</w:t>
      </w:r>
      <w:r w:rsidR="00C55FE9">
        <w:rPr>
          <w:i w:val="0"/>
          <w:iCs w:val="0"/>
          <w:sz w:val="22"/>
          <w:szCs w:val="22"/>
        </w:rPr>
        <w:t>;</w:t>
      </w:r>
    </w:p>
    <w:p w:rsidR="00A11ADC" w:rsidRPr="00DB4959" w:rsidRDefault="00A11ADC" w:rsidP="00874CC3">
      <w:pPr>
        <w:pStyle w:val="Teksttreci40"/>
        <w:numPr>
          <w:ilvl w:val="0"/>
          <w:numId w:val="6"/>
        </w:numPr>
        <w:shd w:val="clear" w:color="auto" w:fill="auto"/>
        <w:tabs>
          <w:tab w:val="left" w:pos="588"/>
        </w:tabs>
        <w:spacing w:line="293" w:lineRule="exact"/>
        <w:ind w:left="600"/>
        <w:rPr>
          <w:i w:val="0"/>
          <w:sz w:val="22"/>
          <w:szCs w:val="22"/>
        </w:rPr>
      </w:pPr>
      <w:r w:rsidRPr="00DA6896">
        <w:rPr>
          <w:i w:val="0"/>
          <w:sz w:val="22"/>
          <w:szCs w:val="22"/>
        </w:rPr>
        <w:t>wydatki na nadzór, Inwestora zastępczego, Inżyniera kont</w:t>
      </w:r>
      <w:r w:rsidR="00E86EF0">
        <w:rPr>
          <w:i w:val="0"/>
          <w:sz w:val="22"/>
          <w:szCs w:val="22"/>
        </w:rPr>
        <w:t>raktu zakup robót budowlanych i </w:t>
      </w:r>
      <w:r w:rsidRPr="00DA6896">
        <w:rPr>
          <w:i w:val="0"/>
          <w:sz w:val="22"/>
          <w:szCs w:val="22"/>
        </w:rPr>
        <w:t xml:space="preserve">materiałów budowalnych w przypadku realizacji projektu na podstawie </w:t>
      </w:r>
      <w:r w:rsidRPr="00DA6896">
        <w:rPr>
          <w:sz w:val="22"/>
          <w:szCs w:val="22"/>
        </w:rPr>
        <w:t>Rozporządzenia Ministra Infrastruktury i Rozwoju z dnia 3 września 2015 r. w sprawie udzielania regionalnej pomocy inwestycyjnej w ramach regionalnych programów operacyjnych na lata 2014 – 2020, Rozporządzeniem Ministra Infrastruktury i Rozwoju w sprawie udzielania pomocy na badania podstawowe, badania przemysłowe, eksperymentalne prace rozwojowe oraz studia wykonalności w ramach regionalnych programów operacyjnych na lata 2014 – 2020</w:t>
      </w:r>
      <w:r w:rsidR="00C55FE9">
        <w:rPr>
          <w:sz w:val="22"/>
          <w:szCs w:val="22"/>
        </w:rPr>
        <w:t>;</w:t>
      </w:r>
    </w:p>
    <w:p w:rsidR="00A11ADC" w:rsidRPr="0083626E" w:rsidRDefault="00A11ADC" w:rsidP="00874CC3">
      <w:pPr>
        <w:pStyle w:val="Teksttreci40"/>
        <w:numPr>
          <w:ilvl w:val="0"/>
          <w:numId w:val="6"/>
        </w:numPr>
        <w:shd w:val="clear" w:color="auto" w:fill="auto"/>
        <w:tabs>
          <w:tab w:val="left" w:pos="588"/>
        </w:tabs>
        <w:spacing w:line="293" w:lineRule="exact"/>
        <w:ind w:left="600"/>
        <w:rPr>
          <w:sz w:val="22"/>
          <w:szCs w:val="22"/>
        </w:rPr>
      </w:pPr>
      <w:r w:rsidRPr="0083626E">
        <w:rPr>
          <w:i w:val="0"/>
          <w:sz w:val="22"/>
          <w:szCs w:val="22"/>
        </w:rPr>
        <w:t>zakup środków transportu;</w:t>
      </w:r>
    </w:p>
    <w:p w:rsidR="00A11ADC" w:rsidRPr="0083626E" w:rsidRDefault="00A11ADC" w:rsidP="00874CC3">
      <w:pPr>
        <w:pStyle w:val="Teksttreci40"/>
        <w:numPr>
          <w:ilvl w:val="0"/>
          <w:numId w:val="6"/>
        </w:numPr>
        <w:shd w:val="clear" w:color="auto" w:fill="auto"/>
        <w:tabs>
          <w:tab w:val="left" w:pos="588"/>
        </w:tabs>
        <w:spacing w:line="293" w:lineRule="exact"/>
        <w:ind w:left="600"/>
        <w:rPr>
          <w:sz w:val="22"/>
          <w:szCs w:val="22"/>
        </w:rPr>
      </w:pPr>
      <w:r w:rsidRPr="0083626E">
        <w:rPr>
          <w:i w:val="0"/>
          <w:sz w:val="22"/>
          <w:szCs w:val="22"/>
        </w:rPr>
        <w:t>zakup używanych środków trwałych</w:t>
      </w:r>
      <w:r>
        <w:rPr>
          <w:i w:val="0"/>
          <w:sz w:val="22"/>
          <w:szCs w:val="22"/>
        </w:rPr>
        <w:t xml:space="preserve"> w przypadku przedsiębiorstw innych niż MŚP</w:t>
      </w:r>
      <w:r w:rsidR="00C55FE9">
        <w:rPr>
          <w:i w:val="0"/>
          <w:sz w:val="22"/>
          <w:szCs w:val="22"/>
        </w:rPr>
        <w:t>;</w:t>
      </w:r>
    </w:p>
    <w:p w:rsidR="00A11ADC" w:rsidRPr="0083626E" w:rsidRDefault="00A11ADC" w:rsidP="00874CC3">
      <w:pPr>
        <w:pStyle w:val="Teksttreci40"/>
        <w:numPr>
          <w:ilvl w:val="0"/>
          <w:numId w:val="6"/>
        </w:numPr>
        <w:shd w:val="clear" w:color="auto" w:fill="auto"/>
        <w:tabs>
          <w:tab w:val="left" w:pos="588"/>
        </w:tabs>
        <w:spacing w:line="293" w:lineRule="exact"/>
        <w:ind w:left="600"/>
        <w:rPr>
          <w:sz w:val="22"/>
          <w:szCs w:val="22"/>
        </w:rPr>
      </w:pPr>
      <w:r w:rsidRPr="0083626E">
        <w:rPr>
          <w:i w:val="0"/>
          <w:sz w:val="22"/>
          <w:szCs w:val="22"/>
        </w:rPr>
        <w:t>koszty bieżących napraw sprzętu;</w:t>
      </w:r>
    </w:p>
    <w:p w:rsidR="00A11ADC" w:rsidRPr="00E845D0" w:rsidRDefault="00A11ADC" w:rsidP="00874CC3">
      <w:pPr>
        <w:pStyle w:val="Teksttreci40"/>
        <w:numPr>
          <w:ilvl w:val="0"/>
          <w:numId w:val="6"/>
        </w:numPr>
        <w:shd w:val="clear" w:color="auto" w:fill="auto"/>
        <w:tabs>
          <w:tab w:val="left" w:pos="588"/>
        </w:tabs>
        <w:spacing w:line="293" w:lineRule="exact"/>
        <w:ind w:left="600"/>
        <w:rPr>
          <w:sz w:val="22"/>
          <w:szCs w:val="22"/>
        </w:rPr>
      </w:pPr>
      <w:r w:rsidRPr="0083626E">
        <w:rPr>
          <w:i w:val="0"/>
          <w:sz w:val="22"/>
          <w:szCs w:val="22"/>
        </w:rPr>
        <w:t>wydatki na szkolenia;</w:t>
      </w:r>
    </w:p>
    <w:p w:rsidR="00B76875" w:rsidRDefault="000E3DC1" w:rsidP="00874CC3">
      <w:pPr>
        <w:pStyle w:val="Teksttreci40"/>
        <w:numPr>
          <w:ilvl w:val="0"/>
          <w:numId w:val="6"/>
        </w:numPr>
        <w:shd w:val="clear" w:color="auto" w:fill="auto"/>
        <w:tabs>
          <w:tab w:val="left" w:pos="588"/>
        </w:tabs>
        <w:spacing w:line="293" w:lineRule="exact"/>
        <w:ind w:left="567" w:hanging="283"/>
        <w:contextualSpacing/>
        <w:rPr>
          <w:i w:val="0"/>
          <w:sz w:val="22"/>
          <w:szCs w:val="22"/>
        </w:rPr>
      </w:pPr>
      <w:r w:rsidRPr="000E3DC1">
        <w:rPr>
          <w:i w:val="0"/>
          <w:sz w:val="22"/>
          <w:szCs w:val="22"/>
        </w:rPr>
        <w:t>koszty pośrednie</w:t>
      </w:r>
      <w:r w:rsidR="00B76875">
        <w:rPr>
          <w:i w:val="0"/>
          <w:sz w:val="22"/>
          <w:szCs w:val="22"/>
        </w:rPr>
        <w:t>;</w:t>
      </w:r>
      <w:r w:rsidR="00633198">
        <w:rPr>
          <w:i w:val="0"/>
          <w:sz w:val="22"/>
          <w:szCs w:val="22"/>
        </w:rPr>
        <w:t xml:space="preserve"> </w:t>
      </w:r>
    </w:p>
    <w:p w:rsidR="00A11ADC" w:rsidRPr="00B76875" w:rsidRDefault="00B76875" w:rsidP="00874CC3">
      <w:pPr>
        <w:pStyle w:val="Teksttreci40"/>
        <w:numPr>
          <w:ilvl w:val="0"/>
          <w:numId w:val="6"/>
        </w:numPr>
        <w:shd w:val="clear" w:color="auto" w:fill="auto"/>
        <w:tabs>
          <w:tab w:val="left" w:pos="588"/>
        </w:tabs>
        <w:spacing w:line="293" w:lineRule="exact"/>
        <w:ind w:left="284" w:right="23" w:firstLine="0"/>
        <w:contextualSpacing/>
        <w:rPr>
          <w:i w:val="0"/>
          <w:sz w:val="22"/>
          <w:szCs w:val="22"/>
        </w:rPr>
      </w:pPr>
      <w:r w:rsidRPr="00A57E66">
        <w:rPr>
          <w:sz w:val="22"/>
          <w:szCs w:val="22"/>
        </w:rPr>
        <w:t xml:space="preserve">koszty </w:t>
      </w:r>
      <w:r w:rsidR="00633198" w:rsidRPr="00A57E66">
        <w:rPr>
          <w:sz w:val="22"/>
          <w:szCs w:val="22"/>
        </w:rPr>
        <w:t>operacyjne</w:t>
      </w:r>
      <w:r w:rsidR="000E3DC1" w:rsidRPr="00A57E66">
        <w:rPr>
          <w:sz w:val="22"/>
          <w:szCs w:val="22"/>
        </w:rPr>
        <w:t xml:space="preserve"> </w:t>
      </w:r>
      <w:r w:rsidR="000E3DC1" w:rsidRPr="00A57E66">
        <w:rPr>
          <w:color w:val="000000"/>
          <w:sz w:val="22"/>
          <w:szCs w:val="22"/>
        </w:rPr>
        <w:t>inne niż ściśle określone w punkcie 6</w:t>
      </w:r>
      <w:r w:rsidR="00A11ADC" w:rsidRPr="00A57E66">
        <w:rPr>
          <w:color w:val="000000"/>
          <w:sz w:val="22"/>
          <w:szCs w:val="22"/>
        </w:rPr>
        <w:t xml:space="preserve">.1 </w:t>
      </w:r>
      <w:r w:rsidR="00155807" w:rsidRPr="00A57E66">
        <w:rPr>
          <w:color w:val="000000"/>
          <w:sz w:val="22"/>
          <w:szCs w:val="22"/>
        </w:rPr>
        <w:t>h</w:t>
      </w:r>
      <w:r w:rsidR="00A11ADC" w:rsidRPr="00A57E66">
        <w:rPr>
          <w:color w:val="000000"/>
          <w:sz w:val="22"/>
          <w:szCs w:val="22"/>
        </w:rPr>
        <w:t>)</w:t>
      </w:r>
      <w:r w:rsidR="000E3DC1" w:rsidRPr="00A57E66">
        <w:rPr>
          <w:color w:val="000000"/>
          <w:sz w:val="22"/>
          <w:szCs w:val="22"/>
        </w:rPr>
        <w:t xml:space="preserve"> niniejszych</w:t>
      </w:r>
      <w:r>
        <w:rPr>
          <w:color w:val="000000"/>
          <w:sz w:val="22"/>
          <w:szCs w:val="22"/>
        </w:rPr>
        <w:t>;</w:t>
      </w:r>
      <w:r w:rsidR="000E3DC1" w:rsidRPr="00B76875">
        <w:rPr>
          <w:color w:val="000000"/>
          <w:sz w:val="22"/>
          <w:szCs w:val="22"/>
        </w:rPr>
        <w:t xml:space="preserve"> </w:t>
      </w:r>
    </w:p>
    <w:p w:rsidR="00A11ADC" w:rsidRDefault="00A11ADC" w:rsidP="00874CC3">
      <w:pPr>
        <w:pStyle w:val="Teksttreci0"/>
        <w:numPr>
          <w:ilvl w:val="0"/>
          <w:numId w:val="6"/>
        </w:numPr>
        <w:shd w:val="clear" w:color="auto" w:fill="auto"/>
        <w:tabs>
          <w:tab w:val="left" w:pos="567"/>
        </w:tabs>
        <w:spacing w:before="0" w:line="293" w:lineRule="exact"/>
        <w:ind w:left="284" w:right="23" w:firstLine="0"/>
        <w:jc w:val="both"/>
        <w:rPr>
          <w:sz w:val="22"/>
          <w:szCs w:val="22"/>
        </w:rPr>
      </w:pPr>
      <w:r w:rsidRPr="00B76875">
        <w:rPr>
          <w:sz w:val="22"/>
          <w:szCs w:val="22"/>
        </w:rPr>
        <w:t>koszty związane z</w:t>
      </w:r>
      <w:r w:rsidRPr="0083626E">
        <w:rPr>
          <w:sz w:val="22"/>
          <w:szCs w:val="22"/>
        </w:rPr>
        <w:t xml:space="preserve"> angażowaniem personelu</w:t>
      </w:r>
      <w:r>
        <w:rPr>
          <w:sz w:val="22"/>
          <w:szCs w:val="22"/>
        </w:rPr>
        <w:t xml:space="preserve"> </w:t>
      </w:r>
      <w:r w:rsidRPr="002151A0">
        <w:rPr>
          <w:sz w:val="22"/>
          <w:szCs w:val="22"/>
        </w:rPr>
        <w:t>inn</w:t>
      </w:r>
      <w:r>
        <w:rPr>
          <w:sz w:val="22"/>
          <w:szCs w:val="22"/>
        </w:rPr>
        <w:t>ego</w:t>
      </w:r>
      <w:r w:rsidRPr="002151A0">
        <w:rPr>
          <w:sz w:val="22"/>
          <w:szCs w:val="22"/>
        </w:rPr>
        <w:t xml:space="preserve"> niż personel badawczy</w:t>
      </w:r>
      <w:r w:rsidR="00C55FE9">
        <w:rPr>
          <w:sz w:val="22"/>
          <w:szCs w:val="22"/>
        </w:rPr>
        <w:t>;</w:t>
      </w:r>
      <w:r w:rsidRPr="0083626E">
        <w:rPr>
          <w:sz w:val="22"/>
          <w:szCs w:val="22"/>
        </w:rPr>
        <w:t xml:space="preserve"> </w:t>
      </w:r>
    </w:p>
    <w:p w:rsidR="00DC695C" w:rsidRDefault="00A11ADC" w:rsidP="00874CC3">
      <w:pPr>
        <w:pStyle w:val="Teksttreci0"/>
        <w:numPr>
          <w:ilvl w:val="0"/>
          <w:numId w:val="6"/>
        </w:numPr>
        <w:shd w:val="clear" w:color="auto" w:fill="auto"/>
        <w:tabs>
          <w:tab w:val="left" w:pos="588"/>
        </w:tabs>
        <w:spacing w:before="0" w:line="293" w:lineRule="exact"/>
        <w:ind w:left="567" w:right="23" w:hanging="283"/>
        <w:jc w:val="both"/>
        <w:rPr>
          <w:sz w:val="22"/>
          <w:szCs w:val="22"/>
        </w:rPr>
      </w:pPr>
      <w:r w:rsidRPr="0083626E">
        <w:rPr>
          <w:sz w:val="22"/>
          <w:szCs w:val="22"/>
        </w:rPr>
        <w:t>koszty wynagrodzenia personelu</w:t>
      </w:r>
      <w:r w:rsidRPr="009E3824">
        <w:rPr>
          <w:rFonts w:ascii="Times New Roman" w:hAnsi="Times New Roman"/>
          <w:sz w:val="24"/>
          <w:szCs w:val="24"/>
        </w:rPr>
        <w:t xml:space="preserve"> </w:t>
      </w:r>
      <w:r w:rsidRPr="00DA6896">
        <w:rPr>
          <w:sz w:val="22"/>
          <w:szCs w:val="22"/>
        </w:rPr>
        <w:t>poniesione niezgodnie z Rozporządzeniem Ministra Infrastruktury i Rozwoju w sprawie udzielania pomocy na badania podstawowe, badania przemysłowe, eksperymentalne prace rozwojowe oraz studia wykonalności w ramach regionalnych programów operacyjnych na lata 2014 – 2020;</w:t>
      </w:r>
    </w:p>
    <w:p w:rsidR="00A11ADC" w:rsidRPr="001C4CBD" w:rsidRDefault="00A11ADC" w:rsidP="00874CC3">
      <w:pPr>
        <w:pStyle w:val="Teksttreci40"/>
        <w:numPr>
          <w:ilvl w:val="0"/>
          <w:numId w:val="6"/>
        </w:numPr>
        <w:shd w:val="clear" w:color="auto" w:fill="auto"/>
        <w:tabs>
          <w:tab w:val="left" w:pos="588"/>
        </w:tabs>
        <w:spacing w:line="293" w:lineRule="exact"/>
        <w:ind w:left="600"/>
        <w:rPr>
          <w:sz w:val="22"/>
          <w:szCs w:val="22"/>
        </w:rPr>
      </w:pPr>
      <w:r w:rsidRPr="0083626E">
        <w:rPr>
          <w:i w:val="0"/>
          <w:sz w:val="22"/>
          <w:szCs w:val="22"/>
        </w:rPr>
        <w:t>wydatki związane z zarządzaniem i obsługą projektu (w szczególności: nadzór/ kierownik, asystent projektu, inwestor zastępczy oraz inżynier kontraktu);</w:t>
      </w:r>
    </w:p>
    <w:p w:rsidR="00A11ADC" w:rsidRPr="00BE1C01" w:rsidRDefault="000E3DC1" w:rsidP="00874CC3">
      <w:pPr>
        <w:pStyle w:val="Teksttreci40"/>
        <w:numPr>
          <w:ilvl w:val="0"/>
          <w:numId w:val="6"/>
        </w:numPr>
        <w:shd w:val="clear" w:color="auto" w:fill="auto"/>
        <w:tabs>
          <w:tab w:val="left" w:pos="588"/>
        </w:tabs>
        <w:spacing w:line="293" w:lineRule="exact"/>
        <w:ind w:left="600"/>
        <w:rPr>
          <w:i w:val="0"/>
          <w:sz w:val="22"/>
          <w:szCs w:val="22"/>
        </w:rPr>
      </w:pPr>
      <w:r w:rsidRPr="000E3DC1">
        <w:rPr>
          <w:i w:val="0"/>
          <w:sz w:val="22"/>
          <w:szCs w:val="22"/>
        </w:rPr>
        <w:t>wydatki poniesione na samodzielne organizowanie usług doradczych, informacyjno - komunikacyjnych, promocyjnych, szkoleniowych</w:t>
      </w:r>
      <w:r w:rsidR="00A11ADC" w:rsidRPr="00DA6896">
        <w:rPr>
          <w:sz w:val="22"/>
          <w:szCs w:val="22"/>
        </w:rPr>
        <w:t xml:space="preserve"> (tzw. „metodą gospodarczą")</w:t>
      </w:r>
      <w:r w:rsidR="00C55FE9">
        <w:rPr>
          <w:sz w:val="22"/>
          <w:szCs w:val="22"/>
        </w:rPr>
        <w:t>;</w:t>
      </w:r>
    </w:p>
    <w:p w:rsidR="00A11ADC" w:rsidRPr="00E163AB" w:rsidRDefault="00A11ADC" w:rsidP="00874CC3">
      <w:pPr>
        <w:pStyle w:val="Teksttreci0"/>
        <w:numPr>
          <w:ilvl w:val="0"/>
          <w:numId w:val="6"/>
        </w:numPr>
        <w:shd w:val="clear" w:color="auto" w:fill="auto"/>
        <w:tabs>
          <w:tab w:val="left" w:pos="588"/>
        </w:tabs>
        <w:spacing w:before="0" w:line="293" w:lineRule="exact"/>
        <w:ind w:left="600" w:right="20" w:hanging="300"/>
        <w:jc w:val="both"/>
        <w:rPr>
          <w:sz w:val="22"/>
          <w:szCs w:val="22"/>
        </w:rPr>
      </w:pPr>
      <w:r w:rsidRPr="00DA6896">
        <w:rPr>
          <w:sz w:val="22"/>
          <w:szCs w:val="22"/>
        </w:rPr>
        <w:t xml:space="preserve">wydatki na promocję projektu </w:t>
      </w:r>
      <w:r w:rsidRPr="00DA6896">
        <w:rPr>
          <w:sz w:val="22"/>
          <w:szCs w:val="22"/>
          <w:lang w:val="de-DE"/>
        </w:rPr>
        <w:t>poni</w:t>
      </w:r>
      <w:r w:rsidRPr="00DA6896">
        <w:rPr>
          <w:sz w:val="22"/>
          <w:szCs w:val="22"/>
        </w:rPr>
        <w:t xml:space="preserve">esione </w:t>
      </w:r>
      <w:r w:rsidR="003F21EF">
        <w:rPr>
          <w:sz w:val="22"/>
          <w:szCs w:val="22"/>
        </w:rPr>
        <w:t xml:space="preserve">niezgodnie z Wytycznymi MIiR w </w:t>
      </w:r>
      <w:r w:rsidRPr="00DA6896">
        <w:rPr>
          <w:sz w:val="22"/>
          <w:szCs w:val="22"/>
        </w:rPr>
        <w:t>zakresie</w:t>
      </w:r>
      <w:r w:rsidRPr="00654F86">
        <w:rPr>
          <w:sz w:val="22"/>
          <w:szCs w:val="22"/>
        </w:rPr>
        <w:t xml:space="preserve"> informacji i promocji </w:t>
      </w:r>
      <w:r w:rsidRPr="00DA6896">
        <w:rPr>
          <w:sz w:val="22"/>
          <w:szCs w:val="22"/>
        </w:rPr>
        <w:t>programów operacyjnych polityki s</w:t>
      </w:r>
      <w:r w:rsidR="003F21EF">
        <w:rPr>
          <w:sz w:val="22"/>
          <w:szCs w:val="22"/>
        </w:rPr>
        <w:t>pójności na lata 2014-2020 z 30 </w:t>
      </w:r>
      <w:r w:rsidRPr="00DA6896">
        <w:rPr>
          <w:sz w:val="22"/>
          <w:szCs w:val="22"/>
        </w:rPr>
        <w:t xml:space="preserve">kwietnia 2015 </w:t>
      </w:r>
      <w:r w:rsidRPr="00DA6896">
        <w:rPr>
          <w:sz w:val="22"/>
          <w:szCs w:val="22"/>
          <w:lang w:val="de-DE"/>
        </w:rPr>
        <w:t xml:space="preserve">r., </w:t>
      </w:r>
      <w:r w:rsidRPr="00DA6896">
        <w:rPr>
          <w:sz w:val="22"/>
          <w:szCs w:val="22"/>
        </w:rPr>
        <w:t xml:space="preserve">Podręcznikiem wnioskodawcy i beneficjenta programów polityki spójności 2014-2020 w zakresie informacji i promocji z 9 lipca 2015 r. oraz niniejszymi </w:t>
      </w:r>
      <w:r w:rsidRPr="00654F86">
        <w:rPr>
          <w:rStyle w:val="TeksttreciKursywaOdstpy0pt"/>
          <w:rFonts w:cs="Times New Roman"/>
          <w:sz w:val="22"/>
          <w:szCs w:val="22"/>
        </w:rPr>
        <w:t>Wytycznymi</w:t>
      </w:r>
      <w:r w:rsidRPr="00654F86">
        <w:rPr>
          <w:sz w:val="22"/>
          <w:szCs w:val="22"/>
        </w:rPr>
        <w:t>;</w:t>
      </w:r>
    </w:p>
    <w:p w:rsidR="00A11ADC" w:rsidRPr="0083626E" w:rsidRDefault="00A11ADC" w:rsidP="00874CC3">
      <w:pPr>
        <w:pStyle w:val="Teksttreci0"/>
        <w:numPr>
          <w:ilvl w:val="0"/>
          <w:numId w:val="6"/>
        </w:numPr>
        <w:shd w:val="clear" w:color="auto" w:fill="auto"/>
        <w:tabs>
          <w:tab w:val="left" w:pos="588"/>
        </w:tabs>
        <w:spacing w:before="0" w:line="293" w:lineRule="exact"/>
        <w:ind w:left="600" w:right="20" w:hanging="300"/>
        <w:jc w:val="both"/>
        <w:rPr>
          <w:sz w:val="22"/>
          <w:szCs w:val="22"/>
        </w:rPr>
      </w:pPr>
      <w:r>
        <w:rPr>
          <w:sz w:val="22"/>
          <w:szCs w:val="22"/>
        </w:rPr>
        <w:t xml:space="preserve"> </w:t>
      </w:r>
      <w:r w:rsidRPr="00DA6896">
        <w:rPr>
          <w:sz w:val="22"/>
          <w:szCs w:val="22"/>
        </w:rPr>
        <w:t>wydatki na promocję projektu w przypadku projekt</w:t>
      </w:r>
      <w:r w:rsidR="003F21EF">
        <w:rPr>
          <w:sz w:val="22"/>
          <w:szCs w:val="22"/>
        </w:rPr>
        <w:t>ów objętych pomocą publiczną na </w:t>
      </w:r>
      <w:r w:rsidRPr="00DA6896">
        <w:rPr>
          <w:sz w:val="22"/>
          <w:szCs w:val="22"/>
        </w:rPr>
        <w:t xml:space="preserve">podstawie Rozporządzenia Ministra Infrastruktury i Rozwoju z dnia 3 września 2015 r. </w:t>
      </w:r>
      <w:r w:rsidR="009245E4">
        <w:rPr>
          <w:sz w:val="22"/>
          <w:szCs w:val="22"/>
        </w:rPr>
        <w:br/>
      </w:r>
      <w:r w:rsidRPr="00DA6896">
        <w:rPr>
          <w:sz w:val="22"/>
          <w:szCs w:val="22"/>
        </w:rPr>
        <w:t>w sprawie udzielania regionalnej pomocy inwestycyjnej w ramach regionalnych prog</w:t>
      </w:r>
      <w:r w:rsidR="003F21EF">
        <w:rPr>
          <w:sz w:val="22"/>
          <w:szCs w:val="22"/>
        </w:rPr>
        <w:t>ramów operacyjnych na lata 2014–</w:t>
      </w:r>
      <w:r w:rsidRPr="00DA6896">
        <w:rPr>
          <w:sz w:val="22"/>
          <w:szCs w:val="22"/>
        </w:rPr>
        <w:t>2020, Rozporządzeniem Mini</w:t>
      </w:r>
      <w:r w:rsidR="003F21EF">
        <w:rPr>
          <w:sz w:val="22"/>
          <w:szCs w:val="22"/>
        </w:rPr>
        <w:t>stra Infrastruktury i Rozwoju w </w:t>
      </w:r>
      <w:r w:rsidRPr="00DA6896">
        <w:rPr>
          <w:sz w:val="22"/>
          <w:szCs w:val="22"/>
        </w:rPr>
        <w:t>sprawie udzielania pomocy na badania podstawowe, badania przemysłowe, eksperymentalne prace rozwojowe oraz studia wykonalności w ramach regionalnych prog</w:t>
      </w:r>
      <w:r w:rsidR="003F21EF">
        <w:rPr>
          <w:sz w:val="22"/>
          <w:szCs w:val="22"/>
        </w:rPr>
        <w:t>ramów operacyjnych na lata 2014–</w:t>
      </w:r>
      <w:r w:rsidRPr="00DA6896">
        <w:rPr>
          <w:sz w:val="22"/>
          <w:szCs w:val="22"/>
        </w:rPr>
        <w:t>2020</w:t>
      </w:r>
      <w:r w:rsidR="00C55FE9">
        <w:rPr>
          <w:sz w:val="22"/>
          <w:szCs w:val="22"/>
        </w:rPr>
        <w:t>;</w:t>
      </w:r>
    </w:p>
    <w:p w:rsidR="00A11ADC" w:rsidRPr="0083626E" w:rsidRDefault="00A11ADC" w:rsidP="00874CC3">
      <w:pPr>
        <w:pStyle w:val="Teksttreci0"/>
        <w:numPr>
          <w:ilvl w:val="0"/>
          <w:numId w:val="6"/>
        </w:numPr>
        <w:shd w:val="clear" w:color="auto" w:fill="auto"/>
        <w:tabs>
          <w:tab w:val="left" w:pos="588"/>
        </w:tabs>
        <w:spacing w:before="0" w:line="293" w:lineRule="exact"/>
        <w:ind w:left="600" w:right="20" w:hanging="300"/>
        <w:jc w:val="both"/>
        <w:rPr>
          <w:sz w:val="22"/>
          <w:szCs w:val="22"/>
        </w:rPr>
      </w:pPr>
      <w:r w:rsidRPr="0083626E">
        <w:rPr>
          <w:sz w:val="22"/>
          <w:szCs w:val="22"/>
        </w:rPr>
        <w:lastRenderedPageBreak/>
        <w:t xml:space="preserve">koszty promocji innej niż ściśle </w:t>
      </w:r>
      <w:r>
        <w:rPr>
          <w:sz w:val="22"/>
          <w:szCs w:val="22"/>
        </w:rPr>
        <w:t xml:space="preserve">określone w </w:t>
      </w:r>
      <w:r w:rsidRPr="00A57E66">
        <w:rPr>
          <w:sz w:val="22"/>
          <w:szCs w:val="22"/>
        </w:rPr>
        <w:t xml:space="preserve">punkcie </w:t>
      </w:r>
      <w:r w:rsidR="00C55FE9" w:rsidRPr="00A57E66">
        <w:rPr>
          <w:sz w:val="22"/>
          <w:szCs w:val="22"/>
        </w:rPr>
        <w:t>6</w:t>
      </w:r>
      <w:r w:rsidRPr="00A57E66">
        <w:rPr>
          <w:sz w:val="22"/>
          <w:szCs w:val="22"/>
        </w:rPr>
        <w:t xml:space="preserve">.1 </w:t>
      </w:r>
      <w:r w:rsidR="00155807" w:rsidRPr="00A57E66">
        <w:rPr>
          <w:sz w:val="22"/>
          <w:szCs w:val="22"/>
        </w:rPr>
        <w:t>l</w:t>
      </w:r>
      <w:r w:rsidRPr="00A57E66">
        <w:rPr>
          <w:sz w:val="22"/>
          <w:szCs w:val="22"/>
        </w:rPr>
        <w:t>) niniejszych</w:t>
      </w:r>
      <w:r>
        <w:rPr>
          <w:sz w:val="22"/>
          <w:szCs w:val="22"/>
        </w:rPr>
        <w:t xml:space="preserve"> </w:t>
      </w:r>
      <w:r w:rsidRPr="00DA6896">
        <w:rPr>
          <w:i/>
          <w:sz w:val="22"/>
          <w:szCs w:val="22"/>
        </w:rPr>
        <w:t>Wytycznych</w:t>
      </w:r>
      <w:r>
        <w:rPr>
          <w:sz w:val="22"/>
          <w:szCs w:val="22"/>
        </w:rPr>
        <w:t>;</w:t>
      </w:r>
    </w:p>
    <w:p w:rsidR="00A11ADC" w:rsidRPr="0083626E" w:rsidRDefault="00A11ADC" w:rsidP="00874CC3">
      <w:pPr>
        <w:pStyle w:val="Teksttreci0"/>
        <w:numPr>
          <w:ilvl w:val="0"/>
          <w:numId w:val="6"/>
        </w:numPr>
        <w:shd w:val="clear" w:color="auto" w:fill="auto"/>
        <w:tabs>
          <w:tab w:val="left" w:pos="588"/>
        </w:tabs>
        <w:spacing w:before="0" w:line="293" w:lineRule="exact"/>
        <w:ind w:left="600" w:right="20" w:hanging="300"/>
        <w:jc w:val="both"/>
        <w:rPr>
          <w:sz w:val="22"/>
          <w:szCs w:val="22"/>
        </w:rPr>
      </w:pPr>
      <w:r w:rsidRPr="0083626E">
        <w:rPr>
          <w:sz w:val="22"/>
          <w:szCs w:val="22"/>
        </w:rPr>
        <w:t>koszty produkcji i dystrybucji przedmiotów promocyjnych typu gadżety;</w:t>
      </w:r>
    </w:p>
    <w:p w:rsidR="00A11ADC" w:rsidRPr="0083626E" w:rsidRDefault="00A11ADC" w:rsidP="00874CC3">
      <w:pPr>
        <w:pStyle w:val="Teksttreci0"/>
        <w:numPr>
          <w:ilvl w:val="0"/>
          <w:numId w:val="6"/>
        </w:numPr>
        <w:shd w:val="clear" w:color="auto" w:fill="auto"/>
        <w:tabs>
          <w:tab w:val="left" w:pos="588"/>
        </w:tabs>
        <w:spacing w:before="0" w:line="293" w:lineRule="exact"/>
        <w:ind w:left="600" w:right="20" w:hanging="300"/>
        <w:jc w:val="both"/>
        <w:rPr>
          <w:sz w:val="22"/>
          <w:szCs w:val="22"/>
        </w:rPr>
      </w:pPr>
      <w:r w:rsidRPr="0083626E">
        <w:rPr>
          <w:sz w:val="22"/>
          <w:szCs w:val="22"/>
        </w:rPr>
        <w:t>koszty organizacji wyjazdów i uczestnictwa w imprezach targowych, misjach gospodarczych, wyjazdach biznesowych;</w:t>
      </w:r>
    </w:p>
    <w:p w:rsidR="00A11ADC" w:rsidRPr="00AC30E4" w:rsidRDefault="00A11ADC" w:rsidP="00874CC3">
      <w:pPr>
        <w:pStyle w:val="Teksttreci40"/>
        <w:numPr>
          <w:ilvl w:val="0"/>
          <w:numId w:val="6"/>
        </w:numPr>
        <w:shd w:val="clear" w:color="auto" w:fill="auto"/>
        <w:tabs>
          <w:tab w:val="left" w:pos="588"/>
        </w:tabs>
        <w:spacing w:line="293" w:lineRule="exact"/>
        <w:ind w:left="600"/>
        <w:rPr>
          <w:rStyle w:val="Teksttreci211"/>
          <w:rFonts w:cs="Times New Roman"/>
          <w:bCs w:val="0"/>
          <w:i/>
          <w:iCs/>
          <w:color w:val="auto"/>
          <w:spacing w:val="1"/>
          <w:sz w:val="22"/>
          <w:szCs w:val="22"/>
          <w:shd w:val="clear" w:color="auto" w:fill="auto"/>
        </w:rPr>
      </w:pPr>
      <w:r w:rsidRPr="00DA6896">
        <w:rPr>
          <w:i w:val="0"/>
          <w:sz w:val="22"/>
          <w:szCs w:val="22"/>
        </w:rPr>
        <w:t>inne wydatki poniesione niezgodnie z typem pr</w:t>
      </w:r>
      <w:r w:rsidR="003F21EF">
        <w:rPr>
          <w:i w:val="0"/>
          <w:sz w:val="22"/>
          <w:szCs w:val="22"/>
        </w:rPr>
        <w:t xml:space="preserve">ojektów uwzględnionych w SZOOP </w:t>
      </w:r>
      <w:r w:rsidRPr="00DA6896">
        <w:rPr>
          <w:i w:val="0"/>
          <w:sz w:val="22"/>
          <w:szCs w:val="22"/>
        </w:rPr>
        <w:t xml:space="preserve">w ramach Działania 1.2 </w:t>
      </w:r>
      <w:r w:rsidRPr="00DA6896">
        <w:rPr>
          <w:rStyle w:val="Teksttreci211"/>
          <w:rFonts w:cs="Times New Roman"/>
          <w:b w:val="0"/>
          <w:color w:val="auto"/>
          <w:sz w:val="22"/>
          <w:szCs w:val="22"/>
        </w:rPr>
        <w:t>Innowacyjne firmy</w:t>
      </w:r>
      <w:r w:rsidRPr="00DA6896">
        <w:rPr>
          <w:rStyle w:val="Teksttreci2Kursywa"/>
          <w:rFonts w:cs="Times New Roman"/>
          <w:b w:val="0"/>
          <w:color w:val="auto"/>
          <w:sz w:val="22"/>
          <w:szCs w:val="22"/>
        </w:rPr>
        <w:t>,</w:t>
      </w:r>
      <w:r w:rsidRPr="00DA6896">
        <w:rPr>
          <w:b/>
          <w:sz w:val="22"/>
          <w:szCs w:val="22"/>
        </w:rPr>
        <w:t xml:space="preserve"> </w:t>
      </w:r>
      <w:r w:rsidRPr="00DA6896">
        <w:rPr>
          <w:i w:val="0"/>
          <w:sz w:val="22"/>
          <w:szCs w:val="22"/>
        </w:rPr>
        <w:t>Poddziałanie 1.2.2</w:t>
      </w:r>
      <w:r w:rsidRPr="00DA6896">
        <w:rPr>
          <w:b/>
          <w:sz w:val="22"/>
          <w:szCs w:val="22"/>
        </w:rPr>
        <w:t xml:space="preserve"> </w:t>
      </w:r>
      <w:r w:rsidRPr="00DA6896">
        <w:rPr>
          <w:rStyle w:val="Teksttreci211"/>
          <w:rFonts w:cs="Times New Roman"/>
          <w:b w:val="0"/>
          <w:color w:val="auto"/>
          <w:sz w:val="22"/>
          <w:szCs w:val="22"/>
        </w:rPr>
        <w:t>Współpraca biznesu z nauką</w:t>
      </w:r>
      <w:r w:rsidR="00C55FE9">
        <w:rPr>
          <w:rStyle w:val="Teksttreci211"/>
          <w:rFonts w:cs="Times New Roman"/>
          <w:b w:val="0"/>
          <w:color w:val="auto"/>
          <w:sz w:val="22"/>
          <w:szCs w:val="22"/>
        </w:rPr>
        <w:t>;</w:t>
      </w:r>
    </w:p>
    <w:p w:rsidR="00A11ADC" w:rsidRPr="00A57E66" w:rsidRDefault="000E3DC1" w:rsidP="00874CC3">
      <w:pPr>
        <w:pStyle w:val="Teksttreci40"/>
        <w:numPr>
          <w:ilvl w:val="0"/>
          <w:numId w:val="6"/>
        </w:numPr>
        <w:shd w:val="clear" w:color="auto" w:fill="auto"/>
        <w:tabs>
          <w:tab w:val="left" w:pos="588"/>
        </w:tabs>
        <w:spacing w:line="293" w:lineRule="exact"/>
        <w:ind w:left="600"/>
        <w:rPr>
          <w:b/>
          <w:i w:val="0"/>
          <w:sz w:val="22"/>
          <w:szCs w:val="22"/>
        </w:rPr>
      </w:pPr>
      <w:r w:rsidRPr="00A57E66">
        <w:rPr>
          <w:i w:val="0"/>
          <w:sz w:val="22"/>
          <w:szCs w:val="22"/>
        </w:rPr>
        <w:t>wydatki objęte projektem dotyczące działalności Beneficjenta prowadzonej poza terenem województwa warmińsko-mazurskiego</w:t>
      </w:r>
      <w:r w:rsidR="00C55FE9" w:rsidRPr="00A57E66">
        <w:rPr>
          <w:i w:val="0"/>
          <w:sz w:val="22"/>
          <w:szCs w:val="22"/>
        </w:rPr>
        <w:t>;</w:t>
      </w:r>
    </w:p>
    <w:p w:rsidR="00DC695C" w:rsidRDefault="000E3DC1" w:rsidP="00874CC3">
      <w:pPr>
        <w:pStyle w:val="Teksttreci40"/>
        <w:numPr>
          <w:ilvl w:val="0"/>
          <w:numId w:val="6"/>
        </w:numPr>
        <w:shd w:val="clear" w:color="auto" w:fill="auto"/>
        <w:tabs>
          <w:tab w:val="left" w:pos="588"/>
        </w:tabs>
        <w:spacing w:line="293" w:lineRule="exact"/>
        <w:ind w:left="600"/>
        <w:rPr>
          <w:b/>
          <w:i w:val="0"/>
          <w:sz w:val="22"/>
          <w:szCs w:val="22"/>
        </w:rPr>
      </w:pPr>
      <w:r w:rsidRPr="00A57E66">
        <w:rPr>
          <w:i w:val="0"/>
          <w:sz w:val="22"/>
          <w:szCs w:val="22"/>
        </w:rPr>
        <w:t>koszty prac przygotowawczych np. studium wykonalnośc</w:t>
      </w:r>
      <w:r w:rsidR="009245E4" w:rsidRPr="00A57E66">
        <w:rPr>
          <w:i w:val="0"/>
          <w:sz w:val="22"/>
          <w:szCs w:val="22"/>
        </w:rPr>
        <w:t>i</w:t>
      </w:r>
      <w:r w:rsidRPr="00A57E66">
        <w:rPr>
          <w:i w:val="0"/>
          <w:sz w:val="22"/>
          <w:szCs w:val="22"/>
        </w:rPr>
        <w:t xml:space="preserve">/biznes plan, </w:t>
      </w:r>
      <w:r w:rsidRPr="00A57E66">
        <w:rPr>
          <w:bCs/>
          <w:i w:val="0"/>
          <w:sz w:val="22"/>
          <w:szCs w:val="22"/>
        </w:rPr>
        <w:t>w przypadku projektów objętych pomocą publiczną udzielaną na podstawie</w:t>
      </w:r>
      <w:r w:rsidR="003F21EF">
        <w:rPr>
          <w:bCs/>
          <w:i w:val="0"/>
          <w:sz w:val="22"/>
          <w:szCs w:val="22"/>
        </w:rPr>
        <w:t xml:space="preserve"> </w:t>
      </w:r>
      <w:r w:rsidR="00A11ADC" w:rsidRPr="00A57E66">
        <w:rPr>
          <w:sz w:val="22"/>
          <w:szCs w:val="22"/>
        </w:rPr>
        <w:t>Rozporządzenia Ministra</w:t>
      </w:r>
      <w:r w:rsidR="00A11ADC" w:rsidRPr="00A57E66">
        <w:rPr>
          <w:b/>
          <w:sz w:val="22"/>
          <w:szCs w:val="22"/>
        </w:rPr>
        <w:t xml:space="preserve"> </w:t>
      </w:r>
      <w:r w:rsidR="00A11ADC" w:rsidRPr="00A57E66">
        <w:rPr>
          <w:sz w:val="22"/>
          <w:szCs w:val="22"/>
        </w:rPr>
        <w:t xml:space="preserve">Infrastruktury </w:t>
      </w:r>
      <w:r w:rsidR="00A11ADC" w:rsidRPr="00C55FE9">
        <w:rPr>
          <w:sz w:val="22"/>
          <w:szCs w:val="22"/>
        </w:rPr>
        <w:t>i Rozwoju z dnia 3 września 2015 r. w sprawie udzielania regionalnej pomocy inwestycyjnej w ramach regionalnych programów operacyjnych na lata 2014 – 2020 lub Rozporządzenia Ministra Infrastruktury i Rozwoju w sprawie udzielania pomocy na badania podstawowe, badania przemysłowe, eksperymentalne prace rozwojowe</w:t>
      </w:r>
      <w:r w:rsidRPr="000E3DC1">
        <w:rPr>
          <w:i w:val="0"/>
          <w:sz w:val="22"/>
          <w:szCs w:val="22"/>
        </w:rPr>
        <w:t xml:space="preserve"> oraz studia wykonalności w ramach regionalnych programów operacyjnych na lata 2014 – 2020</w:t>
      </w:r>
      <w:r w:rsidR="00C55FE9">
        <w:rPr>
          <w:i w:val="0"/>
          <w:sz w:val="22"/>
          <w:szCs w:val="22"/>
        </w:rPr>
        <w:t>;</w:t>
      </w:r>
    </w:p>
    <w:p w:rsidR="00A11ADC" w:rsidRPr="0083626E" w:rsidRDefault="00A11ADC" w:rsidP="00874CC3">
      <w:pPr>
        <w:pStyle w:val="Teksttreci40"/>
        <w:numPr>
          <w:ilvl w:val="0"/>
          <w:numId w:val="6"/>
        </w:numPr>
        <w:shd w:val="clear" w:color="auto" w:fill="auto"/>
        <w:tabs>
          <w:tab w:val="left" w:pos="588"/>
        </w:tabs>
        <w:spacing w:line="293" w:lineRule="exact"/>
        <w:ind w:left="600"/>
        <w:rPr>
          <w:i w:val="0"/>
          <w:sz w:val="22"/>
          <w:szCs w:val="22"/>
        </w:rPr>
      </w:pPr>
      <w:r w:rsidRPr="0083626E">
        <w:rPr>
          <w:i w:val="0"/>
          <w:sz w:val="22"/>
          <w:szCs w:val="22"/>
        </w:rPr>
        <w:t>wydatki poniesione niezgodnie z zapisami Rozporządzenia Ministra Infrastruktury i Rozwoju</w:t>
      </w:r>
      <w:r w:rsidR="009245E4">
        <w:rPr>
          <w:i w:val="0"/>
          <w:sz w:val="22"/>
          <w:szCs w:val="22"/>
        </w:rPr>
        <w:br/>
      </w:r>
      <w:r w:rsidRPr="0083626E">
        <w:rPr>
          <w:i w:val="0"/>
          <w:sz w:val="22"/>
          <w:szCs w:val="22"/>
        </w:rPr>
        <w:t xml:space="preserve"> z dnia 19 marca 2015 r. w sprawie udzielania pomocy </w:t>
      </w:r>
      <w:r w:rsidRPr="0083626E">
        <w:rPr>
          <w:rStyle w:val="TeksttreciKursywaOdstpy0pt"/>
          <w:rFonts w:cs="Times New Roman"/>
          <w:i/>
          <w:color w:val="auto"/>
          <w:sz w:val="22"/>
          <w:szCs w:val="22"/>
          <w:lang w:val="es-ES"/>
        </w:rPr>
        <w:t>de minimis</w:t>
      </w:r>
      <w:r w:rsidRPr="0083626E">
        <w:rPr>
          <w:i w:val="0"/>
          <w:sz w:val="22"/>
          <w:szCs w:val="22"/>
          <w:lang w:val="es-ES"/>
        </w:rPr>
        <w:t xml:space="preserve"> </w:t>
      </w:r>
      <w:r w:rsidRPr="0083626E">
        <w:rPr>
          <w:i w:val="0"/>
          <w:sz w:val="22"/>
          <w:szCs w:val="22"/>
        </w:rPr>
        <w:t xml:space="preserve">w ramach regionalnych programów operacyjnych na lata 2014-2020 (Dz. U. z 2015 </w:t>
      </w:r>
      <w:r w:rsidRPr="0083626E">
        <w:rPr>
          <w:i w:val="0"/>
          <w:sz w:val="22"/>
          <w:szCs w:val="22"/>
          <w:lang w:val="de-DE"/>
        </w:rPr>
        <w:t xml:space="preserve">r., </w:t>
      </w:r>
      <w:r w:rsidRPr="0083626E">
        <w:rPr>
          <w:i w:val="0"/>
          <w:sz w:val="22"/>
          <w:szCs w:val="22"/>
        </w:rPr>
        <w:t>poz. 488 ze zm.);</w:t>
      </w:r>
    </w:p>
    <w:p w:rsidR="00A11ADC" w:rsidRPr="00A57E66" w:rsidRDefault="00A11ADC" w:rsidP="00874CC3">
      <w:pPr>
        <w:pStyle w:val="Teksttreci40"/>
        <w:numPr>
          <w:ilvl w:val="0"/>
          <w:numId w:val="6"/>
        </w:numPr>
        <w:shd w:val="clear" w:color="auto" w:fill="auto"/>
        <w:tabs>
          <w:tab w:val="left" w:pos="588"/>
        </w:tabs>
        <w:spacing w:line="293" w:lineRule="exact"/>
        <w:ind w:left="600"/>
        <w:rPr>
          <w:i w:val="0"/>
          <w:sz w:val="22"/>
          <w:szCs w:val="22"/>
        </w:rPr>
      </w:pPr>
      <w:r w:rsidRPr="00A57E66">
        <w:rPr>
          <w:i w:val="0"/>
          <w:sz w:val="22"/>
          <w:szCs w:val="22"/>
        </w:rPr>
        <w:t>wydatki poniesione niezgodnie z zapisami:</w:t>
      </w:r>
    </w:p>
    <w:p w:rsidR="00A11ADC" w:rsidRDefault="00A11ADC" w:rsidP="00A11ADC">
      <w:pPr>
        <w:pStyle w:val="Teksttreci40"/>
        <w:shd w:val="clear" w:color="auto" w:fill="auto"/>
        <w:tabs>
          <w:tab w:val="left" w:pos="588"/>
        </w:tabs>
        <w:spacing w:line="293" w:lineRule="exact"/>
        <w:ind w:left="600" w:firstLine="0"/>
        <w:rPr>
          <w:sz w:val="22"/>
          <w:szCs w:val="22"/>
        </w:rPr>
      </w:pPr>
      <w:r w:rsidRPr="00A57E66">
        <w:rPr>
          <w:i w:val="0"/>
          <w:sz w:val="22"/>
          <w:szCs w:val="22"/>
        </w:rPr>
        <w:t>-</w:t>
      </w:r>
      <w:r>
        <w:rPr>
          <w:i w:val="0"/>
          <w:color w:val="FF0000"/>
          <w:sz w:val="22"/>
          <w:szCs w:val="22"/>
        </w:rPr>
        <w:t xml:space="preserve"> </w:t>
      </w:r>
      <w:r w:rsidRPr="00DA6896">
        <w:rPr>
          <w:sz w:val="22"/>
          <w:szCs w:val="22"/>
        </w:rPr>
        <w:t>Rozporządzenia Ministra Infrastruktury i Rozwoju z dnia 3 września 2015 r. w sprawie udzielania regionalnej pomocy inwestycyjnej w ramach regionalnych programów op</w:t>
      </w:r>
      <w:r w:rsidR="003B224A">
        <w:rPr>
          <w:sz w:val="22"/>
          <w:szCs w:val="22"/>
        </w:rPr>
        <w:t>eracyjnych na lata 2014 – 2020;</w:t>
      </w:r>
    </w:p>
    <w:p w:rsidR="00A11ADC" w:rsidRDefault="00A11ADC" w:rsidP="00A11ADC">
      <w:pPr>
        <w:pStyle w:val="Teksttreci40"/>
        <w:shd w:val="clear" w:color="auto" w:fill="auto"/>
        <w:tabs>
          <w:tab w:val="left" w:pos="588"/>
        </w:tabs>
        <w:spacing w:line="293" w:lineRule="exact"/>
        <w:ind w:left="600" w:firstLine="0"/>
        <w:rPr>
          <w:i w:val="0"/>
          <w:color w:val="FF0000"/>
          <w:sz w:val="22"/>
          <w:szCs w:val="22"/>
        </w:rPr>
      </w:pPr>
      <w:r w:rsidRPr="00DA6896">
        <w:rPr>
          <w:sz w:val="22"/>
          <w:szCs w:val="22"/>
        </w:rPr>
        <w:t>-Rozporządzenia Ministra Infrastruktury i Rozwoju w sprawie udzielania pomocy na badania podstawowe, badania przemysłowe, eksperymentalne prace rozwojowe oraz studia wykonalności w ramach regionalnych programów operacyjnych na lata 2014 – 2020</w:t>
      </w:r>
      <w:r w:rsidR="003B224A">
        <w:rPr>
          <w:sz w:val="22"/>
          <w:szCs w:val="22"/>
        </w:rPr>
        <w:t>.</w:t>
      </w:r>
      <w:r w:rsidRPr="00DA6896">
        <w:rPr>
          <w:sz w:val="22"/>
          <w:szCs w:val="22"/>
        </w:rPr>
        <w:t xml:space="preserve"> </w:t>
      </w:r>
    </w:p>
    <w:p w:rsidR="00C83C7A" w:rsidRPr="0083626E" w:rsidRDefault="00C83C7A" w:rsidP="0063253C">
      <w:pPr>
        <w:pStyle w:val="Teksttreci0"/>
        <w:shd w:val="clear" w:color="auto" w:fill="auto"/>
        <w:tabs>
          <w:tab w:val="left" w:pos="308"/>
        </w:tabs>
        <w:spacing w:before="0" w:line="240" w:lineRule="auto"/>
        <w:ind w:right="40" w:firstLine="0"/>
        <w:jc w:val="both"/>
        <w:rPr>
          <w:b/>
          <w:sz w:val="22"/>
          <w:szCs w:val="22"/>
        </w:rPr>
      </w:pPr>
    </w:p>
    <w:p w:rsidR="00830736" w:rsidRPr="00B9622D" w:rsidRDefault="00830736" w:rsidP="00874CC3">
      <w:pPr>
        <w:pStyle w:val="Nagwek1"/>
        <w:numPr>
          <w:ilvl w:val="0"/>
          <w:numId w:val="18"/>
        </w:numPr>
        <w:ind w:left="284" w:hanging="284"/>
        <w:jc w:val="both"/>
        <w:rPr>
          <w:sz w:val="22"/>
          <w:szCs w:val="22"/>
        </w:rPr>
      </w:pPr>
      <w:bookmarkStart w:id="37" w:name="_Toc455652358"/>
      <w:r w:rsidRPr="00B9622D">
        <w:rPr>
          <w:sz w:val="22"/>
          <w:szCs w:val="22"/>
        </w:rPr>
        <w:t xml:space="preserve">Szczegółowe zasady kwalifikowalności wydatków dla Działania 1.4 </w:t>
      </w:r>
      <w:r w:rsidR="003F21EF" w:rsidRPr="00B9622D">
        <w:rPr>
          <w:rStyle w:val="Teksttreci2KursywaOdstpy0pt"/>
          <w:rFonts w:cs="Times New Roman"/>
          <w:sz w:val="22"/>
          <w:szCs w:val="22"/>
        </w:rPr>
        <w:t>Nowe modele biznesowe i </w:t>
      </w:r>
      <w:r w:rsidRPr="00B9622D">
        <w:rPr>
          <w:rStyle w:val="Teksttreci2KursywaOdstpy0pt"/>
          <w:rFonts w:cs="Times New Roman"/>
          <w:sz w:val="22"/>
          <w:szCs w:val="22"/>
        </w:rPr>
        <w:t>ekspansja,</w:t>
      </w:r>
      <w:r w:rsidRPr="00B9622D">
        <w:rPr>
          <w:sz w:val="22"/>
          <w:szCs w:val="22"/>
        </w:rPr>
        <w:t xml:space="preserve"> Poddziałanie 1.4.2 </w:t>
      </w:r>
      <w:r w:rsidRPr="00B9622D">
        <w:rPr>
          <w:rStyle w:val="Teksttreci2KursywaOdstpy0pt"/>
          <w:rFonts w:cs="Times New Roman"/>
          <w:sz w:val="22"/>
          <w:szCs w:val="22"/>
        </w:rPr>
        <w:t>Pakietowanie produktów i usług - Schemat A</w:t>
      </w:r>
      <w:bookmarkEnd w:id="37"/>
    </w:p>
    <w:p w:rsidR="00830736" w:rsidRPr="004714F9" w:rsidRDefault="00830736" w:rsidP="00874CC3">
      <w:pPr>
        <w:pStyle w:val="Nagwek2"/>
        <w:numPr>
          <w:ilvl w:val="1"/>
          <w:numId w:val="18"/>
        </w:numPr>
        <w:ind w:left="426" w:hanging="426"/>
        <w:rPr>
          <w:rFonts w:ascii="Calibri" w:hAnsi="Calibri"/>
          <w:i w:val="0"/>
          <w:sz w:val="22"/>
          <w:szCs w:val="22"/>
        </w:rPr>
      </w:pPr>
      <w:bookmarkStart w:id="38" w:name="_Toc455652359"/>
      <w:r w:rsidRPr="004714F9">
        <w:rPr>
          <w:rFonts w:ascii="Calibri" w:hAnsi="Calibri"/>
          <w:i w:val="0"/>
          <w:sz w:val="22"/>
          <w:szCs w:val="22"/>
        </w:rPr>
        <w:t>Wydatki kwalifikowalne związane z realizacją projektu</w:t>
      </w:r>
      <w:bookmarkEnd w:id="38"/>
      <w:r w:rsidRPr="004714F9">
        <w:rPr>
          <w:rFonts w:ascii="Calibri" w:hAnsi="Calibri"/>
          <w:i w:val="0"/>
          <w:sz w:val="22"/>
          <w:szCs w:val="22"/>
        </w:rPr>
        <w:t xml:space="preserve"> </w:t>
      </w:r>
    </w:p>
    <w:p w:rsidR="00830736" w:rsidRPr="001D4386" w:rsidRDefault="00830736" w:rsidP="00830736">
      <w:pPr>
        <w:autoSpaceDE w:val="0"/>
        <w:autoSpaceDN w:val="0"/>
        <w:adjustRightInd w:val="0"/>
        <w:spacing w:after="0" w:line="240" w:lineRule="auto"/>
        <w:jc w:val="both"/>
        <w:rPr>
          <w:rFonts w:cs="Helvetica"/>
        </w:rPr>
      </w:pPr>
      <w:r w:rsidRPr="001D4386">
        <w:t xml:space="preserve">Koszty związane z realizacją </w:t>
      </w:r>
      <w:r w:rsidRPr="001D4386">
        <w:rPr>
          <w:rFonts w:cs="Helvetica"/>
        </w:rPr>
        <w:t>przedsi</w:t>
      </w:r>
      <w:r w:rsidRPr="001D4386">
        <w:rPr>
          <w:rFonts w:cs="Arial"/>
        </w:rPr>
        <w:t>ę</w:t>
      </w:r>
      <w:r w:rsidRPr="001D4386">
        <w:rPr>
          <w:rFonts w:cs="Helvetica"/>
        </w:rPr>
        <w:t>wzi</w:t>
      </w:r>
      <w:r w:rsidRPr="001D4386">
        <w:rPr>
          <w:rFonts w:cs="Arial"/>
        </w:rPr>
        <w:t xml:space="preserve">ęć </w:t>
      </w:r>
      <w:r w:rsidRPr="001D4386">
        <w:rPr>
          <w:rFonts w:cs="Helvetica"/>
        </w:rPr>
        <w:t>wynikaj</w:t>
      </w:r>
      <w:r w:rsidRPr="001D4386">
        <w:rPr>
          <w:rFonts w:cs="Arial"/>
        </w:rPr>
        <w:t>ą</w:t>
      </w:r>
      <w:r w:rsidRPr="001D4386">
        <w:rPr>
          <w:rFonts w:cs="Helvetica"/>
        </w:rPr>
        <w:t>cych z dokumentu „Wielkie Jeziora Mazurskie – Strategia” zmierzaj</w:t>
      </w:r>
      <w:r w:rsidRPr="001D4386">
        <w:rPr>
          <w:rFonts w:cs="Arial"/>
        </w:rPr>
        <w:t>ą</w:t>
      </w:r>
      <w:r w:rsidRPr="001D4386">
        <w:rPr>
          <w:rFonts w:cs="Helvetica"/>
        </w:rPr>
        <w:t>ce do stworzenia w oparciu o technologie informacyjno-komunikacyjne systemu zarz</w:t>
      </w:r>
      <w:r w:rsidRPr="001D4386">
        <w:rPr>
          <w:rFonts w:cs="Arial"/>
        </w:rPr>
        <w:t>ą</w:t>
      </w:r>
      <w:r w:rsidRPr="001D4386">
        <w:rPr>
          <w:rFonts w:cs="Helvetica"/>
        </w:rPr>
        <w:t xml:space="preserve">dzania </w:t>
      </w:r>
      <w:r>
        <w:rPr>
          <w:rFonts w:cs="Arial"/>
        </w:rPr>
        <w:t>ż</w:t>
      </w:r>
      <w:r w:rsidRPr="001D4386">
        <w:rPr>
          <w:rFonts w:cs="Helvetica"/>
        </w:rPr>
        <w:t xml:space="preserve">eglarstwem w obszarze szlaku </w:t>
      </w:r>
      <w:r>
        <w:rPr>
          <w:rFonts w:cs="Arial"/>
        </w:rPr>
        <w:t>ż</w:t>
      </w:r>
      <w:r w:rsidRPr="001D4386">
        <w:rPr>
          <w:rFonts w:cs="Helvetica"/>
        </w:rPr>
        <w:t>eglownego Wielkich Jezior Mazurskich. Projekty mog</w:t>
      </w:r>
      <w:r w:rsidRPr="001D4386">
        <w:rPr>
          <w:rFonts w:cs="Arial"/>
        </w:rPr>
        <w:t xml:space="preserve">ą </w:t>
      </w:r>
      <w:r w:rsidRPr="001D4386">
        <w:rPr>
          <w:rFonts w:cs="Helvetica"/>
        </w:rPr>
        <w:t>obejmowa</w:t>
      </w:r>
      <w:r w:rsidRPr="001D4386">
        <w:rPr>
          <w:rFonts w:cs="Arial"/>
        </w:rPr>
        <w:t>ć</w:t>
      </w:r>
      <w:r w:rsidRPr="001D4386">
        <w:rPr>
          <w:rFonts w:cs="Helvetica"/>
        </w:rPr>
        <w:t xml:space="preserve"> wydatki na przygotowanie zaplec</w:t>
      </w:r>
      <w:r>
        <w:rPr>
          <w:rFonts w:cs="Helvetica"/>
        </w:rPr>
        <w:t xml:space="preserve">za technologicznego, aplikacji, </w:t>
      </w:r>
      <w:r w:rsidRPr="001D4386">
        <w:rPr>
          <w:rFonts w:cs="Helvetica"/>
        </w:rPr>
        <w:t>rozwi</w:t>
      </w:r>
      <w:r w:rsidRPr="001D4386">
        <w:rPr>
          <w:rFonts w:cs="Arial"/>
        </w:rPr>
        <w:t>ą</w:t>
      </w:r>
      <w:r w:rsidRPr="001D4386">
        <w:rPr>
          <w:rFonts w:cs="Helvetica"/>
        </w:rPr>
        <w:t>za</w:t>
      </w:r>
      <w:r w:rsidRPr="001D4386">
        <w:rPr>
          <w:rFonts w:cs="Arial"/>
        </w:rPr>
        <w:t>ń</w:t>
      </w:r>
      <w:r>
        <w:rPr>
          <w:rFonts w:cs="Helvetica"/>
        </w:rPr>
        <w:t xml:space="preserve"> </w:t>
      </w:r>
      <w:r w:rsidRPr="001D4386">
        <w:rPr>
          <w:rFonts w:cs="Helvetica"/>
        </w:rPr>
        <w:t>teleinformatycznych oraz inne niezb</w:t>
      </w:r>
      <w:r w:rsidRPr="001D4386">
        <w:rPr>
          <w:rFonts w:cs="Arial"/>
        </w:rPr>
        <w:t>ę</w:t>
      </w:r>
      <w:r w:rsidRPr="001D4386">
        <w:rPr>
          <w:rFonts w:cs="Helvetica"/>
        </w:rPr>
        <w:t>dne inwestycje zwi</w:t>
      </w:r>
      <w:r w:rsidRPr="001D4386">
        <w:rPr>
          <w:rFonts w:cs="Arial"/>
        </w:rPr>
        <w:t>ą</w:t>
      </w:r>
      <w:r w:rsidRPr="001D4386">
        <w:rPr>
          <w:rFonts w:cs="Helvetica"/>
        </w:rPr>
        <w:t>zane z organizacj</w:t>
      </w:r>
      <w:r w:rsidRPr="001D4386">
        <w:rPr>
          <w:rFonts w:cs="Arial"/>
        </w:rPr>
        <w:t xml:space="preserve">ą </w:t>
      </w:r>
      <w:r w:rsidRPr="001D4386">
        <w:rPr>
          <w:rFonts w:cs="Helvetica"/>
        </w:rPr>
        <w:t>systemu „sail pass”.</w:t>
      </w:r>
    </w:p>
    <w:p w:rsidR="00830736" w:rsidRPr="0083626E" w:rsidRDefault="00830736" w:rsidP="00830736">
      <w:pPr>
        <w:pStyle w:val="Default"/>
        <w:spacing w:line="293" w:lineRule="exact"/>
        <w:jc w:val="both"/>
        <w:rPr>
          <w:rFonts w:cs="Times New Roman"/>
          <w:sz w:val="22"/>
          <w:szCs w:val="22"/>
        </w:rPr>
      </w:pPr>
      <w:r w:rsidRPr="0083626E">
        <w:rPr>
          <w:rFonts w:cs="Times New Roman"/>
          <w:sz w:val="22"/>
          <w:szCs w:val="22"/>
        </w:rPr>
        <w:t>Do współfinansowania kwalifikują się poniższe wydatki:</w:t>
      </w:r>
    </w:p>
    <w:p w:rsidR="00830736" w:rsidRPr="0083626E" w:rsidRDefault="00830736" w:rsidP="00830736">
      <w:pPr>
        <w:pStyle w:val="Default"/>
        <w:spacing w:line="293" w:lineRule="exact"/>
        <w:ind w:left="360"/>
        <w:jc w:val="both"/>
        <w:rPr>
          <w:rFonts w:cs="Times New Roman"/>
          <w:sz w:val="22"/>
          <w:szCs w:val="22"/>
        </w:rPr>
      </w:pPr>
    </w:p>
    <w:p w:rsidR="00DC695C" w:rsidRDefault="00830736" w:rsidP="00874CC3">
      <w:pPr>
        <w:pStyle w:val="Teksttreci0"/>
        <w:numPr>
          <w:ilvl w:val="0"/>
          <w:numId w:val="16"/>
        </w:numPr>
        <w:shd w:val="clear" w:color="auto" w:fill="auto"/>
        <w:tabs>
          <w:tab w:val="left" w:pos="588"/>
        </w:tabs>
        <w:spacing w:before="0" w:line="293" w:lineRule="exact"/>
        <w:ind w:left="602" w:hanging="301"/>
        <w:jc w:val="both"/>
        <w:rPr>
          <w:sz w:val="22"/>
          <w:szCs w:val="22"/>
        </w:rPr>
      </w:pPr>
      <w:r w:rsidRPr="0083626E">
        <w:rPr>
          <w:sz w:val="22"/>
          <w:szCs w:val="22"/>
        </w:rPr>
        <w:t>zakup patentów, licencji, know-how, zakup nieopatentowanej wiedzy technicznej</w:t>
      </w:r>
      <w:r w:rsidR="00A54F62">
        <w:rPr>
          <w:sz w:val="22"/>
          <w:szCs w:val="22"/>
        </w:rPr>
        <w:t xml:space="preserve">, wartości niematerialnych i prawnych </w:t>
      </w:r>
      <w:r w:rsidRPr="0083626E">
        <w:rPr>
          <w:sz w:val="22"/>
          <w:szCs w:val="22"/>
        </w:rPr>
        <w:t>w szczególności oprogramowania;</w:t>
      </w:r>
    </w:p>
    <w:p w:rsidR="00DC695C" w:rsidRDefault="00830736" w:rsidP="00874CC3">
      <w:pPr>
        <w:pStyle w:val="Teksttreci0"/>
        <w:numPr>
          <w:ilvl w:val="0"/>
          <w:numId w:val="16"/>
        </w:numPr>
        <w:shd w:val="clear" w:color="auto" w:fill="auto"/>
        <w:tabs>
          <w:tab w:val="left" w:pos="588"/>
        </w:tabs>
        <w:spacing w:before="0" w:line="293" w:lineRule="exact"/>
        <w:ind w:left="602" w:hanging="301"/>
        <w:jc w:val="both"/>
        <w:rPr>
          <w:sz w:val="22"/>
          <w:szCs w:val="22"/>
        </w:rPr>
      </w:pPr>
      <w:r w:rsidRPr="0083626E">
        <w:rPr>
          <w:sz w:val="22"/>
          <w:szCs w:val="22"/>
        </w:rPr>
        <w:t>zakup maszyn</w:t>
      </w:r>
      <w:r w:rsidR="008F0ED9">
        <w:rPr>
          <w:sz w:val="22"/>
          <w:szCs w:val="22"/>
        </w:rPr>
        <w:t>, aparatury</w:t>
      </w:r>
      <w:r w:rsidR="00A54F62">
        <w:rPr>
          <w:sz w:val="22"/>
          <w:szCs w:val="22"/>
        </w:rPr>
        <w:t>,</w:t>
      </w:r>
      <w:r w:rsidRPr="0083626E">
        <w:rPr>
          <w:sz w:val="22"/>
          <w:szCs w:val="22"/>
        </w:rPr>
        <w:t xml:space="preserve"> urządzeń</w:t>
      </w:r>
      <w:r w:rsidR="008F0ED9">
        <w:rPr>
          <w:sz w:val="22"/>
          <w:szCs w:val="22"/>
        </w:rPr>
        <w:t xml:space="preserve"> </w:t>
      </w:r>
      <w:r w:rsidR="008F0ED9" w:rsidRPr="0083626E">
        <w:rPr>
          <w:sz w:val="22"/>
          <w:szCs w:val="22"/>
        </w:rPr>
        <w:t>i innych składników wyposażenia infrastruktury technicznej i oprogramowania</w:t>
      </w:r>
      <w:r w:rsidRPr="0083626E">
        <w:rPr>
          <w:sz w:val="22"/>
          <w:szCs w:val="22"/>
        </w:rPr>
        <w:t xml:space="preserve"> niezbędnych do utworzenia i wdrożenia </w:t>
      </w:r>
      <w:r w:rsidRPr="001D4386">
        <w:rPr>
          <w:rFonts w:cs="Helvetica"/>
          <w:sz w:val="22"/>
          <w:szCs w:val="22"/>
        </w:rPr>
        <w:t>systemu zarz</w:t>
      </w:r>
      <w:r w:rsidRPr="001D4386">
        <w:rPr>
          <w:rFonts w:cs="Arial"/>
          <w:sz w:val="22"/>
          <w:szCs w:val="22"/>
        </w:rPr>
        <w:t>ą</w:t>
      </w:r>
      <w:r w:rsidRPr="001D4386">
        <w:rPr>
          <w:rFonts w:cs="Helvetica"/>
          <w:sz w:val="22"/>
          <w:szCs w:val="22"/>
        </w:rPr>
        <w:t xml:space="preserve">dzania </w:t>
      </w:r>
      <w:r>
        <w:rPr>
          <w:rFonts w:cs="Arial"/>
        </w:rPr>
        <w:t>ż</w:t>
      </w:r>
      <w:r w:rsidRPr="001D4386">
        <w:rPr>
          <w:rFonts w:cs="Helvetica"/>
        </w:rPr>
        <w:t>eglarstwem</w:t>
      </w:r>
      <w:r w:rsidR="008F0ED9">
        <w:rPr>
          <w:rFonts w:cs="Helvetica"/>
        </w:rPr>
        <w:t>, w tym zakup serwerów i sprzętu komputerowego</w:t>
      </w:r>
      <w:r w:rsidRPr="0083626E">
        <w:rPr>
          <w:sz w:val="22"/>
          <w:szCs w:val="22"/>
        </w:rPr>
        <w:t xml:space="preserve">; </w:t>
      </w:r>
    </w:p>
    <w:p w:rsidR="00DC695C" w:rsidRDefault="00830736" w:rsidP="00874CC3">
      <w:pPr>
        <w:pStyle w:val="Teksttreci0"/>
        <w:numPr>
          <w:ilvl w:val="0"/>
          <w:numId w:val="16"/>
        </w:numPr>
        <w:shd w:val="clear" w:color="auto" w:fill="auto"/>
        <w:tabs>
          <w:tab w:val="left" w:pos="588"/>
        </w:tabs>
        <w:spacing w:before="0" w:line="293" w:lineRule="exact"/>
        <w:ind w:left="602" w:hanging="301"/>
        <w:jc w:val="both"/>
        <w:rPr>
          <w:color w:val="FF0000"/>
          <w:sz w:val="22"/>
          <w:szCs w:val="22"/>
        </w:rPr>
      </w:pPr>
      <w:r w:rsidRPr="00FD2758">
        <w:rPr>
          <w:sz w:val="22"/>
          <w:szCs w:val="22"/>
        </w:rPr>
        <w:t xml:space="preserve">Wydatki na działania promocyjne i informacyjne na rzecz upowszechnienia oferty </w:t>
      </w:r>
      <w:r>
        <w:rPr>
          <w:sz w:val="22"/>
          <w:szCs w:val="22"/>
        </w:rPr>
        <w:br/>
        <w:t xml:space="preserve">„sail pass” </w:t>
      </w:r>
      <w:r w:rsidRPr="00FD2758">
        <w:rPr>
          <w:sz w:val="22"/>
          <w:szCs w:val="22"/>
        </w:rPr>
        <w:t xml:space="preserve">wśród potencjalnych odbiorców </w:t>
      </w:r>
      <w:r w:rsidR="00DE0D40">
        <w:rPr>
          <w:sz w:val="22"/>
          <w:szCs w:val="22"/>
        </w:rPr>
        <w:t xml:space="preserve">stanowiące integralną część projektu </w:t>
      </w:r>
      <w:r w:rsidR="007541F1" w:rsidRPr="0083626E">
        <w:rPr>
          <w:sz w:val="22"/>
          <w:szCs w:val="22"/>
        </w:rPr>
        <w:t xml:space="preserve">(wydatki </w:t>
      </w:r>
      <w:r w:rsidR="000E6AC1">
        <w:rPr>
          <w:sz w:val="22"/>
          <w:szCs w:val="22"/>
        </w:rPr>
        <w:lastRenderedPageBreak/>
        <w:t>objęte cross-financ</w:t>
      </w:r>
      <w:r w:rsidR="007541F1" w:rsidRPr="0083626E">
        <w:rPr>
          <w:sz w:val="22"/>
          <w:szCs w:val="22"/>
        </w:rPr>
        <w:t>ingiem</w:t>
      </w:r>
      <w:r w:rsidR="007541F1">
        <w:rPr>
          <w:sz w:val="22"/>
          <w:szCs w:val="22"/>
        </w:rPr>
        <w:t xml:space="preserve"> do wartości określonej w SZOOP</w:t>
      </w:r>
      <w:r w:rsidR="007541F1" w:rsidRPr="0083626E">
        <w:rPr>
          <w:sz w:val="22"/>
          <w:szCs w:val="22"/>
        </w:rPr>
        <w:t>).</w:t>
      </w:r>
    </w:p>
    <w:p w:rsidR="00830736" w:rsidRPr="000A16F9" w:rsidRDefault="00830736" w:rsidP="00830736">
      <w:pPr>
        <w:pStyle w:val="Teksttreci40"/>
        <w:shd w:val="clear" w:color="auto" w:fill="auto"/>
        <w:tabs>
          <w:tab w:val="left" w:pos="588"/>
        </w:tabs>
        <w:spacing w:line="293" w:lineRule="exact"/>
        <w:ind w:left="600" w:firstLine="0"/>
        <w:rPr>
          <w:i w:val="0"/>
          <w:sz w:val="22"/>
          <w:szCs w:val="22"/>
        </w:rPr>
      </w:pPr>
      <w:r w:rsidRPr="000A16F9">
        <w:rPr>
          <w:i w:val="0"/>
          <w:sz w:val="22"/>
          <w:szCs w:val="22"/>
        </w:rPr>
        <w:t xml:space="preserve">W ramach tej grupy wydatków kwalifikują się następujące pozycje: </w:t>
      </w:r>
    </w:p>
    <w:p w:rsidR="00830736" w:rsidRPr="0083626E" w:rsidRDefault="00830736" w:rsidP="00830736">
      <w:pPr>
        <w:pStyle w:val="Teksttreci40"/>
        <w:shd w:val="clear" w:color="auto" w:fill="auto"/>
        <w:tabs>
          <w:tab w:val="left" w:pos="588"/>
        </w:tabs>
        <w:spacing w:line="293" w:lineRule="exact"/>
        <w:ind w:left="600" w:firstLine="0"/>
        <w:rPr>
          <w:i w:val="0"/>
          <w:sz w:val="22"/>
          <w:szCs w:val="22"/>
        </w:rPr>
      </w:pPr>
      <w:r w:rsidRPr="0083626E">
        <w:rPr>
          <w:i w:val="0"/>
          <w:sz w:val="22"/>
          <w:szCs w:val="22"/>
        </w:rPr>
        <w:t>Koszty działań promocyjnych i informacyjnych przeprowadzanych drogą tradycyjną, w tym:</w:t>
      </w:r>
    </w:p>
    <w:p w:rsidR="00830736" w:rsidRPr="0083626E" w:rsidRDefault="00830736" w:rsidP="00874CC3">
      <w:pPr>
        <w:pStyle w:val="Teksttreci40"/>
        <w:numPr>
          <w:ilvl w:val="0"/>
          <w:numId w:val="5"/>
        </w:numPr>
        <w:shd w:val="clear" w:color="auto" w:fill="auto"/>
        <w:tabs>
          <w:tab w:val="left" w:pos="588"/>
        </w:tabs>
        <w:spacing w:line="293" w:lineRule="exact"/>
        <w:rPr>
          <w:i w:val="0"/>
          <w:sz w:val="22"/>
          <w:szCs w:val="22"/>
        </w:rPr>
      </w:pPr>
      <w:r w:rsidRPr="0083626E">
        <w:rPr>
          <w:i w:val="0"/>
          <w:sz w:val="22"/>
          <w:szCs w:val="22"/>
        </w:rPr>
        <w:t xml:space="preserve">koszty opracowania materiałów promocyjno – informacyjnych wraz z prawami autorskimi i koszty ich publikacji w prasie, radiu, telewizji; </w:t>
      </w:r>
    </w:p>
    <w:p w:rsidR="00830736" w:rsidRPr="0083626E" w:rsidRDefault="00830736" w:rsidP="00874CC3">
      <w:pPr>
        <w:pStyle w:val="Teksttreci40"/>
        <w:numPr>
          <w:ilvl w:val="0"/>
          <w:numId w:val="5"/>
        </w:numPr>
        <w:shd w:val="clear" w:color="auto" w:fill="auto"/>
        <w:tabs>
          <w:tab w:val="left" w:pos="588"/>
        </w:tabs>
        <w:spacing w:line="293" w:lineRule="exact"/>
        <w:rPr>
          <w:i w:val="0"/>
          <w:sz w:val="22"/>
          <w:szCs w:val="22"/>
        </w:rPr>
      </w:pPr>
      <w:r w:rsidRPr="0083626E">
        <w:rPr>
          <w:i w:val="0"/>
          <w:sz w:val="22"/>
          <w:szCs w:val="22"/>
        </w:rPr>
        <w:t>koszty opracowania wraz z prawami autorskimi, wydruku, dystrybucji, tłumaczenia materiałów informacyjnych i promocyjnych np.: katalogów, folderów, ulotek;</w:t>
      </w:r>
    </w:p>
    <w:p w:rsidR="00830736" w:rsidRPr="0083626E" w:rsidRDefault="00830736" w:rsidP="00874CC3">
      <w:pPr>
        <w:pStyle w:val="Teksttreci40"/>
        <w:numPr>
          <w:ilvl w:val="0"/>
          <w:numId w:val="5"/>
        </w:numPr>
        <w:shd w:val="clear" w:color="auto" w:fill="auto"/>
        <w:tabs>
          <w:tab w:val="left" w:pos="588"/>
        </w:tabs>
        <w:spacing w:line="293" w:lineRule="exact"/>
        <w:rPr>
          <w:i w:val="0"/>
          <w:sz w:val="22"/>
          <w:szCs w:val="22"/>
        </w:rPr>
      </w:pPr>
      <w:r w:rsidRPr="0083626E">
        <w:rPr>
          <w:i w:val="0"/>
          <w:sz w:val="22"/>
          <w:szCs w:val="22"/>
        </w:rPr>
        <w:t xml:space="preserve">koszty produkcji wraz z prawami autorskimi, emisji materiałów audiowizualnych, </w:t>
      </w:r>
    </w:p>
    <w:p w:rsidR="00830736" w:rsidRPr="0083626E" w:rsidRDefault="00830736" w:rsidP="00874CC3">
      <w:pPr>
        <w:pStyle w:val="Teksttreci40"/>
        <w:numPr>
          <w:ilvl w:val="0"/>
          <w:numId w:val="5"/>
        </w:numPr>
        <w:shd w:val="clear" w:color="auto" w:fill="auto"/>
        <w:tabs>
          <w:tab w:val="left" w:pos="588"/>
        </w:tabs>
        <w:spacing w:line="293" w:lineRule="exact"/>
        <w:rPr>
          <w:i w:val="0"/>
          <w:sz w:val="22"/>
          <w:szCs w:val="22"/>
        </w:rPr>
      </w:pPr>
      <w:r w:rsidRPr="0083626E">
        <w:rPr>
          <w:i w:val="0"/>
          <w:sz w:val="22"/>
          <w:szCs w:val="22"/>
        </w:rPr>
        <w:t>kampanie promocyjne;</w:t>
      </w:r>
    </w:p>
    <w:p w:rsidR="00830736" w:rsidRPr="0083626E" w:rsidRDefault="00830736" w:rsidP="00830736">
      <w:pPr>
        <w:pStyle w:val="Teksttreci40"/>
        <w:shd w:val="clear" w:color="auto" w:fill="auto"/>
        <w:tabs>
          <w:tab w:val="left" w:pos="588"/>
        </w:tabs>
        <w:spacing w:line="293" w:lineRule="exact"/>
        <w:ind w:left="600" w:firstLine="0"/>
        <w:rPr>
          <w:sz w:val="22"/>
          <w:szCs w:val="22"/>
        </w:rPr>
      </w:pPr>
      <w:r w:rsidRPr="0083626E">
        <w:rPr>
          <w:i w:val="0"/>
          <w:sz w:val="22"/>
          <w:szCs w:val="22"/>
        </w:rPr>
        <w:t xml:space="preserve">Koszty działań promocyjnych i informacyjnych przeprowadzanych drogą elektroniczną, </w:t>
      </w:r>
      <w:r>
        <w:rPr>
          <w:i w:val="0"/>
          <w:sz w:val="22"/>
          <w:szCs w:val="22"/>
        </w:rPr>
        <w:br/>
      </w:r>
      <w:r w:rsidRPr="0083626E">
        <w:rPr>
          <w:i w:val="0"/>
          <w:sz w:val="22"/>
          <w:szCs w:val="22"/>
        </w:rPr>
        <w:t xml:space="preserve">w tym: </w:t>
      </w:r>
    </w:p>
    <w:p w:rsidR="00830736" w:rsidRPr="0083626E" w:rsidRDefault="00830736" w:rsidP="00874CC3">
      <w:pPr>
        <w:pStyle w:val="Teksttreci40"/>
        <w:numPr>
          <w:ilvl w:val="0"/>
          <w:numId w:val="7"/>
        </w:numPr>
        <w:shd w:val="clear" w:color="auto" w:fill="auto"/>
        <w:tabs>
          <w:tab w:val="left" w:pos="588"/>
        </w:tabs>
        <w:spacing w:line="293" w:lineRule="exact"/>
        <w:rPr>
          <w:i w:val="0"/>
          <w:sz w:val="22"/>
          <w:szCs w:val="22"/>
        </w:rPr>
      </w:pPr>
      <w:r w:rsidRPr="0083626E">
        <w:rPr>
          <w:i w:val="0"/>
          <w:sz w:val="22"/>
          <w:szCs w:val="22"/>
        </w:rPr>
        <w:t>koszty pozycjonowania strony;</w:t>
      </w:r>
    </w:p>
    <w:p w:rsidR="00830736" w:rsidRPr="0083626E" w:rsidRDefault="00830736" w:rsidP="00874CC3">
      <w:pPr>
        <w:pStyle w:val="Teksttreci40"/>
        <w:numPr>
          <w:ilvl w:val="0"/>
          <w:numId w:val="7"/>
        </w:numPr>
        <w:shd w:val="clear" w:color="auto" w:fill="auto"/>
        <w:tabs>
          <w:tab w:val="left" w:pos="588"/>
        </w:tabs>
        <w:spacing w:line="293" w:lineRule="exact"/>
        <w:rPr>
          <w:i w:val="0"/>
          <w:sz w:val="22"/>
          <w:szCs w:val="22"/>
        </w:rPr>
      </w:pPr>
      <w:r w:rsidRPr="0083626E">
        <w:rPr>
          <w:i w:val="0"/>
          <w:sz w:val="22"/>
          <w:szCs w:val="22"/>
        </w:rPr>
        <w:t>mailing reklamowy;</w:t>
      </w:r>
    </w:p>
    <w:p w:rsidR="00830736" w:rsidRPr="0083626E" w:rsidRDefault="00830736" w:rsidP="00874CC3">
      <w:pPr>
        <w:pStyle w:val="Teksttreci40"/>
        <w:numPr>
          <w:ilvl w:val="0"/>
          <w:numId w:val="7"/>
        </w:numPr>
        <w:shd w:val="clear" w:color="auto" w:fill="auto"/>
        <w:tabs>
          <w:tab w:val="left" w:pos="588"/>
        </w:tabs>
        <w:spacing w:line="293" w:lineRule="exact"/>
        <w:rPr>
          <w:i w:val="0"/>
          <w:sz w:val="22"/>
          <w:szCs w:val="22"/>
        </w:rPr>
      </w:pPr>
      <w:r w:rsidRPr="0083626E">
        <w:rPr>
          <w:i w:val="0"/>
          <w:sz w:val="22"/>
          <w:szCs w:val="22"/>
        </w:rPr>
        <w:t>promocja w mediach społecznościowych;</w:t>
      </w:r>
    </w:p>
    <w:p w:rsidR="00830736" w:rsidRPr="003F21EF" w:rsidRDefault="00830736" w:rsidP="00830736">
      <w:pPr>
        <w:pStyle w:val="Teksttreci40"/>
        <w:numPr>
          <w:ilvl w:val="0"/>
          <w:numId w:val="7"/>
        </w:numPr>
        <w:shd w:val="clear" w:color="auto" w:fill="auto"/>
        <w:tabs>
          <w:tab w:val="left" w:pos="588"/>
        </w:tabs>
        <w:spacing w:line="293" w:lineRule="exact"/>
        <w:rPr>
          <w:i w:val="0"/>
          <w:sz w:val="22"/>
          <w:szCs w:val="22"/>
        </w:rPr>
      </w:pPr>
      <w:r w:rsidRPr="0083626E">
        <w:rPr>
          <w:i w:val="0"/>
          <w:sz w:val="22"/>
          <w:szCs w:val="22"/>
        </w:rPr>
        <w:t>kampanie promocyjne na stronach WWW.</w:t>
      </w:r>
    </w:p>
    <w:p w:rsidR="00830736" w:rsidRPr="004714F9" w:rsidRDefault="00830736" w:rsidP="00874CC3">
      <w:pPr>
        <w:pStyle w:val="Nagwek2"/>
        <w:numPr>
          <w:ilvl w:val="1"/>
          <w:numId w:val="18"/>
        </w:numPr>
        <w:ind w:left="426" w:hanging="426"/>
        <w:jc w:val="both"/>
        <w:rPr>
          <w:rFonts w:ascii="Calibri" w:hAnsi="Calibri"/>
          <w:i w:val="0"/>
          <w:sz w:val="22"/>
          <w:szCs w:val="22"/>
        </w:rPr>
      </w:pPr>
      <w:bookmarkStart w:id="39" w:name="_Toc455652360"/>
      <w:r w:rsidRPr="004714F9">
        <w:rPr>
          <w:rFonts w:ascii="Calibri" w:hAnsi="Calibri"/>
          <w:i w:val="0"/>
          <w:sz w:val="22"/>
          <w:szCs w:val="22"/>
        </w:rPr>
        <w:t xml:space="preserve">Wydatki niekwalifikowalne w ramach Działania 1.4 </w:t>
      </w:r>
      <w:r w:rsidRPr="004714F9">
        <w:rPr>
          <w:rStyle w:val="Teksttreci2KursywaOdstpy0pt"/>
          <w:rFonts w:cs="Times New Roman"/>
          <w:i/>
          <w:sz w:val="22"/>
          <w:szCs w:val="22"/>
        </w:rPr>
        <w:t>Nowe modele biznesowe i ekspansja,</w:t>
      </w:r>
      <w:r w:rsidRPr="004714F9">
        <w:rPr>
          <w:rFonts w:ascii="Calibri" w:hAnsi="Calibri"/>
          <w:i w:val="0"/>
          <w:sz w:val="22"/>
          <w:szCs w:val="22"/>
        </w:rPr>
        <w:t xml:space="preserve"> Poddziałanie 1.4.2 </w:t>
      </w:r>
      <w:r w:rsidRPr="004714F9">
        <w:rPr>
          <w:rStyle w:val="Teksttreci2KursywaOdstpy0pt"/>
          <w:rFonts w:cs="Times New Roman"/>
          <w:i/>
          <w:sz w:val="22"/>
          <w:szCs w:val="22"/>
        </w:rPr>
        <w:t>Pakietowanie produktów i usług - Schemat A</w:t>
      </w:r>
      <w:bookmarkEnd w:id="39"/>
    </w:p>
    <w:p w:rsidR="00830736" w:rsidRPr="0083626E" w:rsidRDefault="00830736" w:rsidP="00830736">
      <w:pPr>
        <w:pStyle w:val="Teksttreci0"/>
        <w:shd w:val="clear" w:color="auto" w:fill="auto"/>
        <w:tabs>
          <w:tab w:val="left" w:pos="308"/>
        </w:tabs>
        <w:spacing w:before="0" w:line="293" w:lineRule="exact"/>
        <w:ind w:right="40" w:firstLine="0"/>
        <w:jc w:val="both"/>
        <w:rPr>
          <w:sz w:val="22"/>
          <w:szCs w:val="22"/>
        </w:rPr>
      </w:pPr>
      <w:r w:rsidRPr="0083626E">
        <w:rPr>
          <w:sz w:val="22"/>
          <w:szCs w:val="22"/>
        </w:rPr>
        <w:t>Wszystkie wydatki wymienione w pkt. 4.</w:t>
      </w:r>
      <w:r>
        <w:rPr>
          <w:sz w:val="22"/>
          <w:szCs w:val="22"/>
        </w:rPr>
        <w:t>5</w:t>
      </w:r>
      <w:r w:rsidRPr="0083626E">
        <w:rPr>
          <w:sz w:val="22"/>
          <w:szCs w:val="22"/>
        </w:rPr>
        <w:t xml:space="preserve"> oraz wskazane poniżej:</w:t>
      </w:r>
    </w:p>
    <w:p w:rsidR="00DC695C" w:rsidRDefault="00BA0640" w:rsidP="00874CC3">
      <w:pPr>
        <w:pStyle w:val="Teksttreci40"/>
        <w:numPr>
          <w:ilvl w:val="0"/>
          <w:numId w:val="17"/>
        </w:numPr>
        <w:shd w:val="clear" w:color="auto" w:fill="auto"/>
        <w:tabs>
          <w:tab w:val="left" w:pos="588"/>
        </w:tabs>
        <w:spacing w:line="293" w:lineRule="exact"/>
        <w:ind w:left="602" w:hanging="301"/>
        <w:rPr>
          <w:i w:val="0"/>
          <w:sz w:val="22"/>
          <w:szCs w:val="22"/>
        </w:rPr>
      </w:pPr>
      <w:r>
        <w:rPr>
          <w:i w:val="0"/>
          <w:sz w:val="22"/>
          <w:szCs w:val="22"/>
        </w:rPr>
        <w:t>koszty modernizacji sprzętu</w:t>
      </w:r>
      <w:r w:rsidR="000758E0" w:rsidRPr="0083626E">
        <w:rPr>
          <w:i w:val="0"/>
          <w:sz w:val="22"/>
          <w:szCs w:val="22"/>
        </w:rPr>
        <w:t>;</w:t>
      </w:r>
    </w:p>
    <w:p w:rsidR="00DC695C" w:rsidRDefault="00830736" w:rsidP="00874CC3">
      <w:pPr>
        <w:pStyle w:val="Teksttreci40"/>
        <w:numPr>
          <w:ilvl w:val="0"/>
          <w:numId w:val="17"/>
        </w:numPr>
        <w:shd w:val="clear" w:color="auto" w:fill="auto"/>
        <w:tabs>
          <w:tab w:val="left" w:pos="588"/>
        </w:tabs>
        <w:spacing w:line="293" w:lineRule="exact"/>
        <w:ind w:left="602" w:hanging="301"/>
        <w:rPr>
          <w:i w:val="0"/>
          <w:sz w:val="22"/>
          <w:szCs w:val="22"/>
        </w:rPr>
      </w:pPr>
      <w:r w:rsidRPr="0083626E">
        <w:rPr>
          <w:i w:val="0"/>
          <w:sz w:val="22"/>
          <w:szCs w:val="22"/>
        </w:rPr>
        <w:t>koszty przeniesienia prawa własności budynku lub budowli;</w:t>
      </w:r>
    </w:p>
    <w:p w:rsidR="00DC695C" w:rsidRDefault="00830736" w:rsidP="00874CC3">
      <w:pPr>
        <w:pStyle w:val="Teksttreci40"/>
        <w:numPr>
          <w:ilvl w:val="0"/>
          <w:numId w:val="17"/>
        </w:numPr>
        <w:shd w:val="clear" w:color="auto" w:fill="auto"/>
        <w:tabs>
          <w:tab w:val="left" w:pos="588"/>
        </w:tabs>
        <w:spacing w:line="293" w:lineRule="exact"/>
        <w:ind w:left="602" w:hanging="301"/>
        <w:rPr>
          <w:i w:val="0"/>
          <w:sz w:val="22"/>
          <w:szCs w:val="22"/>
        </w:rPr>
      </w:pPr>
      <w:r w:rsidRPr="0083626E">
        <w:rPr>
          <w:i w:val="0"/>
          <w:sz w:val="22"/>
          <w:szCs w:val="22"/>
        </w:rPr>
        <w:t>zakup nieruchomości, w tym praw związanych z zakupem nieruchomości;</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zakup robót i materiałów budowlanych;</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Pr>
          <w:i w:val="0"/>
          <w:sz w:val="22"/>
          <w:szCs w:val="22"/>
        </w:rPr>
        <w:t>koszty nadzoru;</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Pr>
          <w:i w:val="0"/>
          <w:sz w:val="22"/>
          <w:szCs w:val="22"/>
        </w:rPr>
        <w:t>koszty Inwestora zastępczego oraz Inżyniera kontraktu;</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zakup środków transportu;</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koszty certyfikacji;</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zakup używanych środków trwałych;</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koszty bieżących napraw sprzętu;</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wydatki na szkolenia;</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koszty pośrednie</w:t>
      </w:r>
      <w:r w:rsidR="006B6A29">
        <w:rPr>
          <w:i w:val="0"/>
          <w:sz w:val="22"/>
          <w:szCs w:val="22"/>
        </w:rPr>
        <w:t xml:space="preserve"> i operacyjne</w:t>
      </w:r>
      <w:r w:rsidRPr="0083626E">
        <w:rPr>
          <w:i w:val="0"/>
          <w:sz w:val="22"/>
          <w:szCs w:val="22"/>
        </w:rPr>
        <w:t>;</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 xml:space="preserve">koszty związane z angażowaniem personelu, koszty wynagrodzenia personelu w tym </w:t>
      </w:r>
      <w:r w:rsidRPr="0083626E">
        <w:rPr>
          <w:i w:val="0"/>
          <w:noProof/>
          <w:sz w:val="22"/>
          <w:szCs w:val="22"/>
        </w:rPr>
        <w:t>wydatki na wynagrodzenia będące efektem tworzenia nowych miejsc pracy</w:t>
      </w:r>
      <w:r w:rsidRPr="0083626E">
        <w:rPr>
          <w:i w:val="0"/>
          <w:sz w:val="22"/>
          <w:szCs w:val="22"/>
        </w:rPr>
        <w:t xml:space="preserve">; </w:t>
      </w:r>
    </w:p>
    <w:p w:rsidR="00DC695C" w:rsidRDefault="00830736" w:rsidP="00874CC3">
      <w:pPr>
        <w:pStyle w:val="Teksttreci40"/>
        <w:numPr>
          <w:ilvl w:val="0"/>
          <w:numId w:val="17"/>
        </w:numPr>
        <w:shd w:val="clear" w:color="auto" w:fill="auto"/>
        <w:tabs>
          <w:tab w:val="left" w:pos="588"/>
        </w:tabs>
        <w:spacing w:line="293" w:lineRule="exact"/>
        <w:ind w:left="602" w:hanging="301"/>
        <w:rPr>
          <w:sz w:val="22"/>
          <w:szCs w:val="22"/>
        </w:rPr>
      </w:pPr>
      <w:r w:rsidRPr="0083626E">
        <w:rPr>
          <w:i w:val="0"/>
          <w:sz w:val="22"/>
          <w:szCs w:val="22"/>
        </w:rPr>
        <w:t>wydatki związane z zarządzaniem i obsługą pro</w:t>
      </w:r>
      <w:r w:rsidR="003F21EF">
        <w:rPr>
          <w:i w:val="0"/>
          <w:sz w:val="22"/>
          <w:szCs w:val="22"/>
        </w:rPr>
        <w:t>jektu (w szczególności: nadzór/</w:t>
      </w:r>
      <w:r w:rsidRPr="0083626E">
        <w:rPr>
          <w:i w:val="0"/>
          <w:sz w:val="22"/>
          <w:szCs w:val="22"/>
        </w:rPr>
        <w:t>kierownik, asystent projektu, inwestor zastępczy oraz inżynier kontraktu);</w:t>
      </w:r>
    </w:p>
    <w:p w:rsidR="00DC695C" w:rsidRDefault="00830736" w:rsidP="00874CC3">
      <w:pPr>
        <w:pStyle w:val="Teksttreci40"/>
        <w:numPr>
          <w:ilvl w:val="0"/>
          <w:numId w:val="17"/>
        </w:numPr>
        <w:shd w:val="clear" w:color="auto" w:fill="auto"/>
        <w:tabs>
          <w:tab w:val="left" w:pos="588"/>
        </w:tabs>
        <w:spacing w:line="293" w:lineRule="exact"/>
        <w:ind w:left="602" w:hanging="301"/>
        <w:rPr>
          <w:i w:val="0"/>
          <w:sz w:val="22"/>
          <w:szCs w:val="22"/>
        </w:rPr>
      </w:pPr>
      <w:r w:rsidRPr="0083589C">
        <w:rPr>
          <w:i w:val="0"/>
          <w:sz w:val="22"/>
          <w:szCs w:val="22"/>
        </w:rPr>
        <w:t>wydatki na dostęp do Internetu (np. abonament);</w:t>
      </w:r>
    </w:p>
    <w:p w:rsidR="00DC695C" w:rsidRDefault="00830736" w:rsidP="00874CC3">
      <w:pPr>
        <w:pStyle w:val="Teksttreci40"/>
        <w:numPr>
          <w:ilvl w:val="0"/>
          <w:numId w:val="17"/>
        </w:numPr>
        <w:shd w:val="clear" w:color="auto" w:fill="auto"/>
        <w:tabs>
          <w:tab w:val="left" w:pos="588"/>
        </w:tabs>
        <w:spacing w:line="293" w:lineRule="exact"/>
        <w:ind w:left="602" w:hanging="301"/>
        <w:rPr>
          <w:i w:val="0"/>
          <w:sz w:val="22"/>
          <w:szCs w:val="22"/>
        </w:rPr>
      </w:pPr>
      <w:r w:rsidRPr="0083589C">
        <w:rPr>
          <w:i w:val="0"/>
          <w:sz w:val="22"/>
          <w:szCs w:val="22"/>
        </w:rPr>
        <w:t>wydatki związane z budową sieci szerokopasmowych;</w:t>
      </w:r>
    </w:p>
    <w:p w:rsidR="004938F2" w:rsidRDefault="00830736">
      <w:pPr>
        <w:pStyle w:val="Teksttreci40"/>
        <w:numPr>
          <w:ilvl w:val="0"/>
          <w:numId w:val="17"/>
        </w:numPr>
        <w:shd w:val="clear" w:color="auto" w:fill="auto"/>
        <w:tabs>
          <w:tab w:val="left" w:pos="588"/>
        </w:tabs>
        <w:spacing w:line="293" w:lineRule="exact"/>
        <w:ind w:left="602" w:hanging="301"/>
        <w:rPr>
          <w:sz w:val="22"/>
          <w:szCs w:val="22"/>
        </w:rPr>
      </w:pPr>
      <w:r w:rsidRPr="0083589C">
        <w:rPr>
          <w:i w:val="0"/>
          <w:sz w:val="22"/>
          <w:szCs w:val="22"/>
        </w:rPr>
        <w:t>wydatki na utrzymanie utworzonej infrastruktury i bieżącą eksploatację po zakończeniu etapu realizacji projektu w tym opłaty za usługi dodatkowe, np. prowadzenie serwisu www, hosting, kolokacja serwerów, rejestracja i utrzymanie domen (koszty ponoszone po okresie realizacji inwestycji oraz odnoszące się do fazy eksploatacyjnej projektu);</w:t>
      </w:r>
    </w:p>
    <w:p w:rsidR="004938F2" w:rsidRDefault="006E5104">
      <w:pPr>
        <w:pStyle w:val="Teksttreci40"/>
        <w:numPr>
          <w:ilvl w:val="0"/>
          <w:numId w:val="17"/>
        </w:numPr>
        <w:shd w:val="clear" w:color="auto" w:fill="auto"/>
        <w:tabs>
          <w:tab w:val="left" w:pos="588"/>
        </w:tabs>
        <w:spacing w:line="293" w:lineRule="exact"/>
        <w:ind w:left="602" w:hanging="301"/>
        <w:rPr>
          <w:sz w:val="22"/>
          <w:szCs w:val="22"/>
        </w:rPr>
      </w:pPr>
      <w:r w:rsidRPr="006E5104">
        <w:rPr>
          <w:i w:val="0"/>
          <w:sz w:val="22"/>
          <w:szCs w:val="22"/>
        </w:rPr>
        <w:t>wydatki na nabycie usług informatycznych i technicznych związanych z instalacją infrastruktury technicznej i oprogramowania</w:t>
      </w:r>
      <w:r w:rsidR="007541F1">
        <w:rPr>
          <w:i w:val="0"/>
          <w:sz w:val="22"/>
          <w:szCs w:val="22"/>
        </w:rPr>
        <w:t>;</w:t>
      </w:r>
    </w:p>
    <w:p w:rsidR="007541F1" w:rsidRPr="007541F1" w:rsidRDefault="007541F1" w:rsidP="007541F1">
      <w:pPr>
        <w:pStyle w:val="Teksttreci40"/>
        <w:numPr>
          <w:ilvl w:val="0"/>
          <w:numId w:val="17"/>
        </w:numPr>
        <w:shd w:val="clear" w:color="auto" w:fill="auto"/>
        <w:tabs>
          <w:tab w:val="left" w:pos="588"/>
        </w:tabs>
        <w:spacing w:line="293" w:lineRule="exact"/>
        <w:ind w:left="602" w:hanging="301"/>
        <w:rPr>
          <w:i w:val="0"/>
          <w:sz w:val="22"/>
          <w:szCs w:val="22"/>
        </w:rPr>
      </w:pPr>
      <w:r w:rsidRPr="007541F1">
        <w:rPr>
          <w:i w:val="0"/>
          <w:sz w:val="22"/>
          <w:szCs w:val="22"/>
        </w:rPr>
        <w:t xml:space="preserve">wydatki na zakup usług doradczych o charakterze informatycznym, technicznym, </w:t>
      </w:r>
      <w:r w:rsidRPr="007541F1">
        <w:rPr>
          <w:i w:val="0"/>
          <w:sz w:val="22"/>
          <w:szCs w:val="22"/>
        </w:rPr>
        <w:lastRenderedPageBreak/>
        <w:t>wdrożeniowym, prawnym, świadczonych przez doradców zewnętrznych</w:t>
      </w:r>
      <w:r>
        <w:rPr>
          <w:i w:val="0"/>
          <w:sz w:val="22"/>
          <w:szCs w:val="22"/>
        </w:rPr>
        <w:t>;</w:t>
      </w:r>
    </w:p>
    <w:p w:rsidR="00DC695C" w:rsidRDefault="00830736" w:rsidP="00874CC3">
      <w:pPr>
        <w:pStyle w:val="Teksttreci0"/>
        <w:numPr>
          <w:ilvl w:val="0"/>
          <w:numId w:val="17"/>
        </w:numPr>
        <w:shd w:val="clear" w:color="auto" w:fill="auto"/>
        <w:tabs>
          <w:tab w:val="left" w:pos="588"/>
        </w:tabs>
        <w:spacing w:before="0" w:line="293" w:lineRule="exact"/>
        <w:ind w:left="602" w:hanging="301"/>
        <w:jc w:val="both"/>
        <w:rPr>
          <w:color w:val="000000"/>
          <w:sz w:val="22"/>
          <w:szCs w:val="22"/>
        </w:rPr>
      </w:pPr>
      <w:r w:rsidRPr="0083589C">
        <w:rPr>
          <w:color w:val="000000"/>
          <w:sz w:val="22"/>
          <w:szCs w:val="22"/>
        </w:rPr>
        <w:t>wydatki poniesione na samodzielne organizowanie usług doradczych, informacyjno - komunikacyjnych, promocyjnych, szkoleniowych (tzw. „metodą gospodarczą");</w:t>
      </w:r>
    </w:p>
    <w:p w:rsidR="00DC695C" w:rsidRDefault="00830736" w:rsidP="00874CC3">
      <w:pPr>
        <w:pStyle w:val="Teksttreci0"/>
        <w:numPr>
          <w:ilvl w:val="0"/>
          <w:numId w:val="17"/>
        </w:numPr>
        <w:shd w:val="clear" w:color="auto" w:fill="auto"/>
        <w:tabs>
          <w:tab w:val="left" w:pos="588"/>
        </w:tabs>
        <w:spacing w:before="0" w:line="293" w:lineRule="exact"/>
        <w:ind w:left="602" w:hanging="301"/>
        <w:jc w:val="both"/>
        <w:rPr>
          <w:color w:val="000000"/>
          <w:sz w:val="22"/>
          <w:szCs w:val="22"/>
        </w:rPr>
      </w:pPr>
      <w:r w:rsidRPr="0083589C">
        <w:rPr>
          <w:color w:val="000000"/>
          <w:sz w:val="22"/>
          <w:szCs w:val="22"/>
        </w:rPr>
        <w:t xml:space="preserve">wydatki poniesione na </w:t>
      </w:r>
      <w:r>
        <w:rPr>
          <w:color w:val="000000"/>
          <w:sz w:val="22"/>
          <w:szCs w:val="22"/>
        </w:rPr>
        <w:t xml:space="preserve">utworzenie systemu „sail pass” dotyczącego </w:t>
      </w:r>
      <w:r w:rsidRPr="0083589C">
        <w:rPr>
          <w:color w:val="000000"/>
          <w:sz w:val="22"/>
          <w:szCs w:val="22"/>
        </w:rPr>
        <w:t xml:space="preserve">usług </w:t>
      </w:r>
      <w:r>
        <w:rPr>
          <w:color w:val="000000"/>
          <w:sz w:val="22"/>
          <w:szCs w:val="22"/>
        </w:rPr>
        <w:t>świadczonych</w:t>
      </w:r>
      <w:r w:rsidRPr="0083589C">
        <w:rPr>
          <w:color w:val="000000"/>
          <w:sz w:val="22"/>
          <w:szCs w:val="22"/>
        </w:rPr>
        <w:t xml:space="preserve"> poza terenem województwa warmińsko – mazurskiego;</w:t>
      </w:r>
    </w:p>
    <w:p w:rsidR="00DC695C" w:rsidRDefault="00830736" w:rsidP="00874CC3">
      <w:pPr>
        <w:pStyle w:val="Teksttreci0"/>
        <w:numPr>
          <w:ilvl w:val="0"/>
          <w:numId w:val="17"/>
        </w:numPr>
        <w:shd w:val="clear" w:color="auto" w:fill="auto"/>
        <w:tabs>
          <w:tab w:val="left" w:pos="588"/>
        </w:tabs>
        <w:spacing w:before="0" w:line="293" w:lineRule="exact"/>
        <w:ind w:left="602" w:hanging="301"/>
        <w:jc w:val="both"/>
        <w:rPr>
          <w:sz w:val="22"/>
          <w:szCs w:val="22"/>
        </w:rPr>
      </w:pPr>
      <w:r w:rsidRPr="0083626E">
        <w:rPr>
          <w:sz w:val="22"/>
          <w:szCs w:val="22"/>
        </w:rPr>
        <w:t>wydatki na promocję projektu koszty organizacji wyjazdów i uczestnictwa w imprezach targowych, misjach gospodarczych, wyjazdach biznesowych;</w:t>
      </w:r>
    </w:p>
    <w:p w:rsidR="00DC695C" w:rsidRDefault="00830736" w:rsidP="00874CC3">
      <w:pPr>
        <w:pStyle w:val="Teksttreci0"/>
        <w:numPr>
          <w:ilvl w:val="0"/>
          <w:numId w:val="17"/>
        </w:numPr>
        <w:shd w:val="clear" w:color="auto" w:fill="auto"/>
        <w:tabs>
          <w:tab w:val="left" w:pos="588"/>
        </w:tabs>
        <w:spacing w:before="0" w:line="293" w:lineRule="exact"/>
        <w:ind w:left="602" w:hanging="301"/>
        <w:jc w:val="both"/>
        <w:rPr>
          <w:color w:val="000000"/>
          <w:sz w:val="22"/>
          <w:szCs w:val="22"/>
        </w:rPr>
      </w:pPr>
      <w:r w:rsidRPr="00210D4B">
        <w:rPr>
          <w:sz w:val="22"/>
          <w:szCs w:val="22"/>
        </w:rPr>
        <w:t>koszty prac przygotowawczych np. studium wykonalności/Biznes Planu</w:t>
      </w:r>
      <w:r w:rsidR="005A46D1">
        <w:rPr>
          <w:bCs/>
          <w:sz w:val="22"/>
          <w:szCs w:val="22"/>
        </w:rPr>
        <w:t>.</w:t>
      </w:r>
    </w:p>
    <w:p w:rsidR="00DC695C" w:rsidRDefault="00830736" w:rsidP="00874CC3">
      <w:pPr>
        <w:pStyle w:val="Teksttreci0"/>
        <w:numPr>
          <w:ilvl w:val="0"/>
          <w:numId w:val="17"/>
        </w:numPr>
        <w:shd w:val="clear" w:color="auto" w:fill="auto"/>
        <w:tabs>
          <w:tab w:val="left" w:pos="588"/>
        </w:tabs>
        <w:spacing w:before="0" w:line="293" w:lineRule="exact"/>
        <w:ind w:left="602" w:hanging="301"/>
        <w:jc w:val="both"/>
        <w:rPr>
          <w:color w:val="000000"/>
          <w:sz w:val="22"/>
          <w:szCs w:val="22"/>
        </w:rPr>
      </w:pPr>
      <w:r>
        <w:rPr>
          <w:sz w:val="22"/>
          <w:szCs w:val="22"/>
        </w:rPr>
        <w:t>usługi translacyjne rozwiązań</w:t>
      </w:r>
      <w:r w:rsidR="007541F1">
        <w:rPr>
          <w:sz w:val="22"/>
          <w:szCs w:val="22"/>
        </w:rPr>
        <w:t>;</w:t>
      </w:r>
    </w:p>
    <w:p w:rsidR="00DC695C" w:rsidRDefault="00830736" w:rsidP="00874CC3">
      <w:pPr>
        <w:pStyle w:val="Teksttreci40"/>
        <w:numPr>
          <w:ilvl w:val="0"/>
          <w:numId w:val="17"/>
        </w:numPr>
        <w:shd w:val="clear" w:color="auto" w:fill="auto"/>
        <w:tabs>
          <w:tab w:val="left" w:pos="588"/>
        </w:tabs>
        <w:spacing w:line="293" w:lineRule="exact"/>
        <w:ind w:left="602" w:hanging="301"/>
        <w:rPr>
          <w:color w:val="000000"/>
          <w:sz w:val="22"/>
          <w:szCs w:val="22"/>
        </w:rPr>
      </w:pPr>
      <w:r w:rsidRPr="0083589C">
        <w:rPr>
          <w:i w:val="0"/>
          <w:color w:val="000000"/>
          <w:sz w:val="22"/>
          <w:szCs w:val="22"/>
        </w:rPr>
        <w:t>inne wydatki poniesione niezgodnie z typem pr</w:t>
      </w:r>
      <w:r w:rsidR="003F21EF">
        <w:rPr>
          <w:i w:val="0"/>
          <w:color w:val="000000"/>
          <w:sz w:val="22"/>
          <w:szCs w:val="22"/>
        </w:rPr>
        <w:t xml:space="preserve">ojektów uwzględnionych w SZOOP </w:t>
      </w:r>
      <w:r w:rsidRPr="0083589C">
        <w:rPr>
          <w:i w:val="0"/>
          <w:color w:val="000000"/>
          <w:sz w:val="22"/>
          <w:szCs w:val="22"/>
        </w:rPr>
        <w:t xml:space="preserve">w ramach Działania 1.4 </w:t>
      </w:r>
      <w:r w:rsidRPr="007541F1">
        <w:rPr>
          <w:rStyle w:val="Teksttreci2KursywaOdstpy0pt"/>
          <w:rFonts w:cs="Times New Roman"/>
          <w:i/>
          <w:sz w:val="22"/>
          <w:szCs w:val="22"/>
        </w:rPr>
        <w:t>Nowe modele biznesowe i ekspansja,</w:t>
      </w:r>
      <w:r w:rsidRPr="007541F1">
        <w:rPr>
          <w:i w:val="0"/>
          <w:color w:val="000000"/>
          <w:sz w:val="22"/>
          <w:szCs w:val="22"/>
        </w:rPr>
        <w:t xml:space="preserve"> Poddziałanie 1.4.2 </w:t>
      </w:r>
      <w:r w:rsidRPr="007541F1">
        <w:rPr>
          <w:rStyle w:val="Teksttreci2KursywaOdstpy0pt"/>
          <w:rFonts w:cs="Times New Roman"/>
          <w:i/>
          <w:sz w:val="22"/>
          <w:szCs w:val="22"/>
        </w:rPr>
        <w:t>Pakietowanie produktów i usług - Schemat A;</w:t>
      </w:r>
    </w:p>
    <w:p w:rsidR="00DC695C" w:rsidRDefault="00830736" w:rsidP="00874CC3">
      <w:pPr>
        <w:pStyle w:val="Teksttreci40"/>
        <w:numPr>
          <w:ilvl w:val="0"/>
          <w:numId w:val="17"/>
        </w:numPr>
        <w:shd w:val="clear" w:color="auto" w:fill="auto"/>
        <w:tabs>
          <w:tab w:val="left" w:pos="588"/>
        </w:tabs>
        <w:spacing w:line="293" w:lineRule="exact"/>
        <w:ind w:left="602" w:hanging="301"/>
        <w:rPr>
          <w:i w:val="0"/>
          <w:color w:val="000000"/>
          <w:sz w:val="22"/>
          <w:szCs w:val="22"/>
        </w:rPr>
      </w:pPr>
      <w:r w:rsidRPr="0083589C">
        <w:rPr>
          <w:i w:val="0"/>
          <w:color w:val="000000"/>
          <w:sz w:val="22"/>
          <w:szCs w:val="22"/>
        </w:rPr>
        <w:t xml:space="preserve">wydatki poniesione niezgodnie z zapisami Rozporządzenia Ministra Infrastruktury i Rozwoju </w:t>
      </w:r>
      <w:r w:rsidR="009245E4">
        <w:rPr>
          <w:i w:val="0"/>
          <w:color w:val="000000"/>
          <w:sz w:val="22"/>
          <w:szCs w:val="22"/>
        </w:rPr>
        <w:br/>
      </w:r>
      <w:r w:rsidRPr="0083589C">
        <w:rPr>
          <w:i w:val="0"/>
          <w:color w:val="000000"/>
          <w:sz w:val="22"/>
          <w:szCs w:val="22"/>
        </w:rPr>
        <w:t>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w:t>
      </w:r>
    </w:p>
    <w:p w:rsidR="00DC695C" w:rsidRDefault="00DC695C">
      <w:pPr>
        <w:pStyle w:val="Teksttreci40"/>
        <w:shd w:val="clear" w:color="auto" w:fill="auto"/>
        <w:tabs>
          <w:tab w:val="left" w:pos="588"/>
        </w:tabs>
        <w:spacing w:line="293" w:lineRule="exact"/>
        <w:ind w:left="600" w:firstLine="0"/>
        <w:rPr>
          <w:i w:val="0"/>
          <w:color w:val="000000"/>
          <w:sz w:val="22"/>
          <w:szCs w:val="22"/>
        </w:rPr>
      </w:pPr>
    </w:p>
    <w:p w:rsidR="00C811A0" w:rsidRPr="004714F9" w:rsidRDefault="00C811A0" w:rsidP="00874CC3">
      <w:pPr>
        <w:pStyle w:val="Nagwek1"/>
        <w:numPr>
          <w:ilvl w:val="0"/>
          <w:numId w:val="18"/>
        </w:numPr>
        <w:ind w:left="426" w:hanging="426"/>
        <w:jc w:val="both"/>
        <w:rPr>
          <w:rFonts w:eastAsia="Calibri"/>
          <w:i/>
          <w:iCs/>
          <w:color w:val="000000"/>
          <w:spacing w:val="1"/>
          <w:szCs w:val="22"/>
          <w:shd w:val="clear" w:color="auto" w:fill="FFFFFF"/>
        </w:rPr>
      </w:pPr>
      <w:bookmarkStart w:id="40" w:name="_Toc455652361"/>
      <w:r w:rsidRPr="004714F9">
        <w:rPr>
          <w:szCs w:val="22"/>
        </w:rPr>
        <w:t xml:space="preserve">Szczegółowe zasady kwalifikowalności wydatków dla Działania 1.5 </w:t>
      </w:r>
      <w:r w:rsidRPr="004714F9">
        <w:rPr>
          <w:rStyle w:val="Teksttreci2KursywaOdstpy0pt"/>
          <w:rFonts w:cs="Times New Roman"/>
          <w:sz w:val="22"/>
          <w:szCs w:val="22"/>
        </w:rPr>
        <w:t>Nowoczesne firmy,</w:t>
      </w:r>
      <w:r w:rsidRPr="004714F9">
        <w:rPr>
          <w:szCs w:val="22"/>
        </w:rPr>
        <w:t xml:space="preserve"> Poddziałanie 1.5.1 </w:t>
      </w:r>
      <w:r w:rsidRPr="004714F9">
        <w:rPr>
          <w:rStyle w:val="Teksttreci2KursywaOdstpy0pt"/>
          <w:rFonts w:cs="Times New Roman"/>
          <w:sz w:val="22"/>
          <w:szCs w:val="22"/>
        </w:rPr>
        <w:t>Wdrożenie wyników prac B+R</w:t>
      </w:r>
      <w:bookmarkEnd w:id="40"/>
    </w:p>
    <w:p w:rsidR="00C811A0" w:rsidRPr="004714F9" w:rsidRDefault="00C811A0" w:rsidP="00874CC3">
      <w:pPr>
        <w:pStyle w:val="Nagwek2"/>
        <w:numPr>
          <w:ilvl w:val="1"/>
          <w:numId w:val="18"/>
        </w:numPr>
        <w:ind w:left="426" w:hanging="426"/>
        <w:rPr>
          <w:rFonts w:ascii="Calibri" w:hAnsi="Calibri"/>
          <w:i w:val="0"/>
          <w:sz w:val="22"/>
          <w:szCs w:val="22"/>
        </w:rPr>
      </w:pPr>
      <w:bookmarkStart w:id="41" w:name="_Toc455652362"/>
      <w:r w:rsidRPr="004714F9">
        <w:rPr>
          <w:rFonts w:ascii="Calibri" w:hAnsi="Calibri"/>
          <w:i w:val="0"/>
          <w:sz w:val="22"/>
          <w:szCs w:val="22"/>
        </w:rPr>
        <w:t>Wydatki kwalifikowalne związane z realizacją projektu</w:t>
      </w:r>
      <w:bookmarkEnd w:id="41"/>
    </w:p>
    <w:p w:rsidR="00C811A0" w:rsidRPr="00772CF1" w:rsidRDefault="00C811A0" w:rsidP="00C811A0">
      <w:pPr>
        <w:pStyle w:val="Teksttreci0"/>
        <w:shd w:val="clear" w:color="auto" w:fill="auto"/>
        <w:tabs>
          <w:tab w:val="left" w:pos="308"/>
        </w:tabs>
        <w:spacing w:before="0" w:line="293" w:lineRule="exact"/>
        <w:ind w:left="20" w:right="40" w:firstLine="0"/>
        <w:jc w:val="both"/>
        <w:rPr>
          <w:sz w:val="22"/>
          <w:szCs w:val="22"/>
        </w:rPr>
      </w:pPr>
      <w:r w:rsidRPr="00772CF1">
        <w:rPr>
          <w:sz w:val="22"/>
          <w:szCs w:val="22"/>
        </w:rPr>
        <w:t>Koszty związane z wdrożeniem do działalności przedsiębiorstwa wyników prac badawczo – rozwojowych. Uzupełniającym elementem projektu może być wprowadzenie nowych rozwiązań organizacyjnych lub marketingowych.</w:t>
      </w:r>
    </w:p>
    <w:p w:rsidR="00C811A0" w:rsidRPr="0083626E" w:rsidRDefault="00C811A0" w:rsidP="00A57E66">
      <w:pPr>
        <w:pStyle w:val="Teksttreci0"/>
        <w:shd w:val="clear" w:color="auto" w:fill="auto"/>
        <w:tabs>
          <w:tab w:val="left" w:pos="308"/>
        </w:tabs>
        <w:spacing w:before="0" w:line="293" w:lineRule="exact"/>
        <w:ind w:left="20" w:right="40" w:firstLine="0"/>
        <w:jc w:val="both"/>
      </w:pPr>
      <w:r w:rsidRPr="0083626E">
        <w:rPr>
          <w:sz w:val="22"/>
          <w:szCs w:val="22"/>
        </w:rPr>
        <w:t>Do wsparcia kwalifikują się następujące rodzaje wydatków:</w:t>
      </w:r>
    </w:p>
    <w:p w:rsidR="00C811A0" w:rsidRPr="00772CF1"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772CF1">
        <w:rPr>
          <w:i w:val="0"/>
          <w:sz w:val="22"/>
          <w:szCs w:val="22"/>
        </w:rPr>
        <w:t>koszty inwestycji w rzeczowe aktywa trwałe;</w:t>
      </w:r>
    </w:p>
    <w:p w:rsidR="00C811A0" w:rsidRPr="00650C33"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DA6896">
        <w:rPr>
          <w:sz w:val="22"/>
          <w:szCs w:val="22"/>
        </w:rPr>
        <w:t xml:space="preserve"> </w:t>
      </w:r>
      <w:r w:rsidRPr="00772CF1">
        <w:rPr>
          <w:i w:val="0"/>
          <w:sz w:val="22"/>
          <w:szCs w:val="22"/>
        </w:rPr>
        <w:t>wartości niematerialne i prawne</w:t>
      </w:r>
      <w:r w:rsidRPr="00DA6896">
        <w:rPr>
          <w:sz w:val="22"/>
          <w:szCs w:val="22"/>
        </w:rPr>
        <w:t xml:space="preserve"> </w:t>
      </w:r>
      <w:r w:rsidRPr="00650C33">
        <w:rPr>
          <w:i w:val="0"/>
          <w:sz w:val="22"/>
          <w:szCs w:val="22"/>
        </w:rPr>
        <w:t>(zakup patentów, licencji, know-how, zakup nieopatentowanej wiedzy technicznej w szczególności oprogramowania);</w:t>
      </w:r>
    </w:p>
    <w:p w:rsidR="00C811A0"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DA6896">
        <w:rPr>
          <w:i w:val="0"/>
          <w:sz w:val="22"/>
          <w:szCs w:val="22"/>
        </w:rPr>
        <w:t xml:space="preserve">zakup </w:t>
      </w:r>
      <w:r w:rsidRPr="0083626E">
        <w:rPr>
          <w:i w:val="0"/>
          <w:sz w:val="22"/>
          <w:szCs w:val="22"/>
        </w:rPr>
        <w:t>maszyn</w:t>
      </w:r>
      <w:r>
        <w:rPr>
          <w:i w:val="0"/>
          <w:sz w:val="22"/>
          <w:szCs w:val="22"/>
        </w:rPr>
        <w:t xml:space="preserve">, </w:t>
      </w:r>
      <w:r w:rsidRPr="0083626E">
        <w:rPr>
          <w:i w:val="0"/>
          <w:sz w:val="22"/>
          <w:szCs w:val="22"/>
        </w:rPr>
        <w:t>urządzeń</w:t>
      </w:r>
      <w:r>
        <w:rPr>
          <w:i w:val="0"/>
          <w:sz w:val="22"/>
          <w:szCs w:val="22"/>
        </w:rPr>
        <w:t>, aparatury i sprzętu</w:t>
      </w:r>
      <w:r w:rsidRPr="0083626E">
        <w:rPr>
          <w:i w:val="0"/>
          <w:sz w:val="22"/>
          <w:szCs w:val="22"/>
        </w:rPr>
        <w:t xml:space="preserve"> niezbędnych do wdrożenia </w:t>
      </w:r>
      <w:r>
        <w:rPr>
          <w:i w:val="0"/>
          <w:sz w:val="22"/>
          <w:szCs w:val="22"/>
        </w:rPr>
        <w:t xml:space="preserve">wyników prac badawczo – rozwojowych; </w:t>
      </w:r>
    </w:p>
    <w:p w:rsidR="00C811A0" w:rsidRPr="0083626E"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83626E">
        <w:rPr>
          <w:i w:val="0"/>
          <w:sz w:val="22"/>
          <w:szCs w:val="22"/>
        </w:rPr>
        <w:t xml:space="preserve">technologii </w:t>
      </w:r>
      <w:r>
        <w:rPr>
          <w:i w:val="0"/>
          <w:sz w:val="22"/>
          <w:szCs w:val="22"/>
        </w:rPr>
        <w:t>niezbędnych do wdrożenia nowych rozwiąza</w:t>
      </w:r>
      <w:r w:rsidR="00A54F62">
        <w:rPr>
          <w:i w:val="0"/>
          <w:sz w:val="22"/>
          <w:szCs w:val="22"/>
        </w:rPr>
        <w:t>ń</w:t>
      </w:r>
      <w:r>
        <w:rPr>
          <w:i w:val="0"/>
          <w:sz w:val="22"/>
          <w:szCs w:val="22"/>
        </w:rPr>
        <w:t xml:space="preserve"> organizacyjnych lub marketingowych (jako element uzupełniający projektu)</w:t>
      </w:r>
      <w:r w:rsidRPr="0083626E">
        <w:rPr>
          <w:i w:val="0"/>
          <w:sz w:val="22"/>
          <w:szCs w:val="22"/>
        </w:rPr>
        <w:t>;</w:t>
      </w:r>
    </w:p>
    <w:p w:rsidR="00C811A0" w:rsidRPr="00623EE5"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623EE5">
        <w:rPr>
          <w:i w:val="0"/>
          <w:sz w:val="22"/>
          <w:szCs w:val="22"/>
        </w:rPr>
        <w:t>koszty związane z dzierżawą rzeczowych aktywów trwałych:</w:t>
      </w:r>
    </w:p>
    <w:p w:rsidR="00C811A0" w:rsidRPr="00623EE5" w:rsidRDefault="00C811A0" w:rsidP="00C811A0">
      <w:pPr>
        <w:pStyle w:val="Teksttreci40"/>
        <w:shd w:val="clear" w:color="auto" w:fill="auto"/>
        <w:tabs>
          <w:tab w:val="left" w:pos="588"/>
        </w:tabs>
        <w:spacing w:line="293" w:lineRule="exact"/>
        <w:ind w:left="600" w:firstLine="0"/>
        <w:rPr>
          <w:i w:val="0"/>
          <w:sz w:val="22"/>
          <w:szCs w:val="22"/>
        </w:rPr>
      </w:pPr>
      <w:r w:rsidRPr="00623EE5">
        <w:rPr>
          <w:spacing w:val="3"/>
          <w:sz w:val="22"/>
          <w:szCs w:val="22"/>
        </w:rPr>
        <w:t xml:space="preserve">- </w:t>
      </w:r>
      <w:r w:rsidRPr="00623EE5">
        <w:rPr>
          <w:i w:val="0"/>
          <w:spacing w:val="3"/>
          <w:sz w:val="22"/>
          <w:szCs w:val="22"/>
        </w:rPr>
        <w:t xml:space="preserve">dzierżawa/najem gruntów i budynków (musi trwać przez </w:t>
      </w:r>
      <w:r w:rsidR="003F21EF">
        <w:rPr>
          <w:i w:val="0"/>
          <w:spacing w:val="3"/>
          <w:sz w:val="22"/>
          <w:szCs w:val="22"/>
        </w:rPr>
        <w:t>okres co najmniej pięciu lat od </w:t>
      </w:r>
      <w:r w:rsidRPr="00623EE5">
        <w:rPr>
          <w:i w:val="0"/>
          <w:spacing w:val="3"/>
          <w:sz w:val="22"/>
          <w:szCs w:val="22"/>
        </w:rPr>
        <w:t>przewidywanego terminu zakończenia projektu inwestycyjnego w przypadku dużych przedsiębiorstw lub trzech lat w przypadku MŚP</w:t>
      </w:r>
      <w:r>
        <w:rPr>
          <w:i w:val="0"/>
          <w:spacing w:val="3"/>
          <w:sz w:val="22"/>
          <w:szCs w:val="22"/>
        </w:rPr>
        <w:t>;</w:t>
      </w:r>
    </w:p>
    <w:p w:rsidR="00C811A0" w:rsidRPr="00623EE5" w:rsidRDefault="00C811A0" w:rsidP="00C811A0">
      <w:pPr>
        <w:pStyle w:val="Teksttreci40"/>
        <w:shd w:val="clear" w:color="auto" w:fill="auto"/>
        <w:tabs>
          <w:tab w:val="left" w:pos="588"/>
        </w:tabs>
        <w:spacing w:line="293" w:lineRule="exact"/>
        <w:ind w:left="600" w:firstLine="0"/>
        <w:rPr>
          <w:i w:val="0"/>
          <w:sz w:val="22"/>
          <w:szCs w:val="22"/>
        </w:rPr>
      </w:pPr>
      <w:r w:rsidRPr="00623EE5">
        <w:rPr>
          <w:i w:val="0"/>
          <w:sz w:val="22"/>
          <w:szCs w:val="22"/>
        </w:rPr>
        <w:t>- dzierżawa/najem instalacji lub maszyn (forma leasingu finansowego obejmująca obowiązek zakupu aktywów przez beneficjenta po wygaśnięciu umowy);</w:t>
      </w:r>
    </w:p>
    <w:p w:rsidR="00C811A0" w:rsidRPr="0047610D"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83626E">
        <w:rPr>
          <w:i w:val="0"/>
          <w:sz w:val="22"/>
          <w:szCs w:val="22"/>
        </w:rPr>
        <w:t xml:space="preserve"> </w:t>
      </w:r>
      <w:r w:rsidRPr="0083626E">
        <w:rPr>
          <w:i w:val="0"/>
          <w:sz w:val="22"/>
          <w:szCs w:val="22"/>
          <w:shd w:val="clear" w:color="auto" w:fill="FFFFFF"/>
        </w:rPr>
        <w:t xml:space="preserve">koszty przeniesienia własności gruntu lub użytkowania wieczystego gruntu (suma kosztów przeniesienia własności gruntu lub użytkowania wieczystego gruntu oraz kosztów przeniesienia prawa własności budynku lub budowli nie mogą przekraczać  </w:t>
      </w:r>
      <w:r w:rsidRPr="0083626E">
        <w:rPr>
          <w:i w:val="0"/>
          <w:sz w:val="22"/>
          <w:szCs w:val="22"/>
          <w:u w:val="single"/>
          <w:shd w:val="clear" w:color="auto" w:fill="FFFFFF"/>
        </w:rPr>
        <w:t>10 % całkowitych wydatków kwalifikowanych</w:t>
      </w:r>
      <w:r w:rsidRPr="0083626E">
        <w:rPr>
          <w:i w:val="0"/>
          <w:sz w:val="22"/>
          <w:szCs w:val="22"/>
          <w:shd w:val="clear" w:color="auto" w:fill="FFFFFF"/>
        </w:rPr>
        <w:t>)</w:t>
      </w:r>
      <w:r>
        <w:rPr>
          <w:i w:val="0"/>
          <w:sz w:val="22"/>
          <w:szCs w:val="22"/>
          <w:shd w:val="clear" w:color="auto" w:fill="FFFFFF"/>
        </w:rPr>
        <w:t>;</w:t>
      </w:r>
    </w:p>
    <w:p w:rsidR="00C811A0" w:rsidRPr="00C83AC7"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83626E">
        <w:rPr>
          <w:i w:val="0"/>
          <w:sz w:val="22"/>
          <w:szCs w:val="22"/>
          <w:shd w:val="clear" w:color="auto" w:fill="FFFFFF"/>
        </w:rPr>
        <w:t xml:space="preserve">koszty przeniesienia prawa własności budynku lub budowli (suma kosztów przeniesienia </w:t>
      </w:r>
      <w:r w:rsidRPr="0083626E">
        <w:rPr>
          <w:i w:val="0"/>
          <w:sz w:val="22"/>
          <w:szCs w:val="22"/>
          <w:shd w:val="clear" w:color="auto" w:fill="FFFFFF"/>
        </w:rPr>
        <w:lastRenderedPageBreak/>
        <w:t xml:space="preserve">własności gruntu lub użytkowania wieczystego gruntu oraz kosztów przeniesienia prawa własności budynku lub budowli nie mogą przekraczać </w:t>
      </w:r>
      <w:r w:rsidRPr="0083626E">
        <w:rPr>
          <w:i w:val="0"/>
          <w:sz w:val="22"/>
          <w:szCs w:val="22"/>
          <w:u w:val="single"/>
          <w:shd w:val="clear" w:color="auto" w:fill="FFFFFF"/>
        </w:rPr>
        <w:t>10 % całkowitych wydatków kwalifikowanych)</w:t>
      </w:r>
      <w:r>
        <w:rPr>
          <w:i w:val="0"/>
          <w:sz w:val="22"/>
          <w:szCs w:val="22"/>
          <w:u w:val="single"/>
          <w:shd w:val="clear" w:color="auto" w:fill="FFFFFF"/>
        </w:rPr>
        <w:t>;</w:t>
      </w:r>
    </w:p>
    <w:p w:rsidR="00C811A0" w:rsidRPr="00623EE5"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623EE5">
        <w:rPr>
          <w:i w:val="0"/>
          <w:sz w:val="22"/>
          <w:szCs w:val="22"/>
        </w:rPr>
        <w:t>modernizacja posiadanej aparatury, urządzeń i innych składników wyposażenia infrastruktury technicznej i oprogramowania związana z wdrożeniem wyników badań</w:t>
      </w:r>
      <w:r w:rsidR="00051E2C">
        <w:rPr>
          <w:i w:val="0"/>
          <w:sz w:val="22"/>
          <w:szCs w:val="22"/>
        </w:rPr>
        <w:t xml:space="preserve"> pod warunkiem podwyższenia </w:t>
      </w:r>
      <w:r w:rsidR="005C292F">
        <w:rPr>
          <w:i w:val="0"/>
          <w:sz w:val="22"/>
          <w:szCs w:val="22"/>
        </w:rPr>
        <w:t xml:space="preserve">ich </w:t>
      </w:r>
      <w:r w:rsidR="00051E2C">
        <w:rPr>
          <w:i w:val="0"/>
          <w:sz w:val="22"/>
          <w:szCs w:val="22"/>
        </w:rPr>
        <w:t xml:space="preserve">wartości </w:t>
      </w:r>
      <w:r w:rsidR="005C292F">
        <w:rPr>
          <w:i w:val="0"/>
          <w:sz w:val="22"/>
          <w:szCs w:val="22"/>
        </w:rPr>
        <w:t>księgowej</w:t>
      </w:r>
      <w:r w:rsidRPr="00623EE5">
        <w:rPr>
          <w:i w:val="0"/>
          <w:sz w:val="22"/>
          <w:szCs w:val="22"/>
        </w:rPr>
        <w:t>;</w:t>
      </w:r>
    </w:p>
    <w:p w:rsidR="00DC695C" w:rsidRDefault="00C811A0" w:rsidP="00874CC3">
      <w:pPr>
        <w:pStyle w:val="Teksttreci40"/>
        <w:numPr>
          <w:ilvl w:val="0"/>
          <w:numId w:val="8"/>
        </w:numPr>
        <w:shd w:val="clear" w:color="auto" w:fill="auto"/>
        <w:tabs>
          <w:tab w:val="left" w:pos="588"/>
        </w:tabs>
        <w:spacing w:line="293" w:lineRule="exact"/>
        <w:ind w:left="600"/>
        <w:rPr>
          <w:i w:val="0"/>
          <w:sz w:val="22"/>
          <w:szCs w:val="22"/>
        </w:rPr>
      </w:pPr>
      <w:r w:rsidRPr="0083626E">
        <w:rPr>
          <w:i w:val="0"/>
          <w:sz w:val="22"/>
          <w:szCs w:val="22"/>
        </w:rPr>
        <w:t xml:space="preserve">wydatki na działania </w:t>
      </w:r>
      <w:r w:rsidRPr="00A136E7">
        <w:rPr>
          <w:i w:val="0"/>
          <w:sz w:val="22"/>
          <w:szCs w:val="22"/>
        </w:rPr>
        <w:t xml:space="preserve">informacyjno – promocyjne </w:t>
      </w:r>
      <w:r w:rsidRPr="0083626E">
        <w:rPr>
          <w:i w:val="0"/>
          <w:sz w:val="22"/>
          <w:szCs w:val="22"/>
        </w:rPr>
        <w:t>dotyczące</w:t>
      </w:r>
      <w:r>
        <w:rPr>
          <w:i w:val="0"/>
          <w:sz w:val="22"/>
          <w:szCs w:val="22"/>
        </w:rPr>
        <w:t xml:space="preserve"> wdrożenia wyników prac B+R</w:t>
      </w:r>
      <w:r w:rsidRPr="0083626E">
        <w:rPr>
          <w:i w:val="0"/>
          <w:sz w:val="22"/>
          <w:szCs w:val="22"/>
        </w:rPr>
        <w:t xml:space="preserve"> nowych rozwiązań wypracowanych w ramach projektu </w:t>
      </w:r>
      <w:r w:rsidR="003F21EF">
        <w:rPr>
          <w:sz w:val="22"/>
          <w:szCs w:val="22"/>
        </w:rPr>
        <w:t>(koszty promocji zaplanowane we </w:t>
      </w:r>
      <w:r w:rsidRPr="00FD2758">
        <w:rPr>
          <w:sz w:val="22"/>
          <w:szCs w:val="22"/>
        </w:rPr>
        <w:t xml:space="preserve">wniosku o dofinansowanie projektu </w:t>
      </w:r>
      <w:r w:rsidRPr="00FD2758">
        <w:rPr>
          <w:sz w:val="22"/>
          <w:szCs w:val="22"/>
          <w:u w:val="single"/>
        </w:rPr>
        <w:t>nie mogą przekroczyć 10 % wydatków kwalifikowanych wniosku pierwotnie złożonego</w:t>
      </w:r>
      <w:r>
        <w:rPr>
          <w:sz w:val="22"/>
          <w:szCs w:val="22"/>
          <w:u w:val="single"/>
        </w:rPr>
        <w:t>)</w:t>
      </w:r>
      <w:r w:rsidRPr="0083626E">
        <w:rPr>
          <w:i w:val="0"/>
          <w:sz w:val="22"/>
          <w:szCs w:val="22"/>
        </w:rPr>
        <w:t xml:space="preserve"> wśród klientów, odbiorców, dostawców, podwykonawców (wydatki objęte cross-finansingiem, co oznacza, że </w:t>
      </w:r>
      <w:r w:rsidR="003F21EF">
        <w:rPr>
          <w:i w:val="0"/>
          <w:sz w:val="22"/>
          <w:szCs w:val="22"/>
          <w:u w:val="single"/>
        </w:rPr>
        <w:t>suma dofinansowania na </w:t>
      </w:r>
      <w:r w:rsidRPr="0083626E">
        <w:rPr>
          <w:i w:val="0"/>
          <w:sz w:val="22"/>
          <w:szCs w:val="22"/>
          <w:u w:val="single"/>
        </w:rPr>
        <w:t>szkolenia specjalistyczne i działania informacyjno - promocyjne ni</w:t>
      </w:r>
      <w:r w:rsidR="003F21EF">
        <w:rPr>
          <w:i w:val="0"/>
          <w:sz w:val="22"/>
          <w:szCs w:val="22"/>
          <w:u w:val="single"/>
        </w:rPr>
        <w:t>e może przekroczyć 10 % </w:t>
      </w:r>
      <w:r w:rsidRPr="0083626E">
        <w:rPr>
          <w:i w:val="0"/>
          <w:sz w:val="22"/>
          <w:szCs w:val="22"/>
          <w:u w:val="single"/>
        </w:rPr>
        <w:t>finansowania unijnego w ramach projektu</w:t>
      </w:r>
      <w:r>
        <w:rPr>
          <w:i w:val="0"/>
          <w:sz w:val="22"/>
          <w:szCs w:val="22"/>
        </w:rPr>
        <w:t xml:space="preserve"> do wartości określonej w SZOOP</w:t>
      </w:r>
      <w:r w:rsidRPr="0083626E">
        <w:rPr>
          <w:i w:val="0"/>
          <w:sz w:val="22"/>
          <w:szCs w:val="22"/>
        </w:rPr>
        <w:t xml:space="preserve">). </w:t>
      </w:r>
    </w:p>
    <w:p w:rsidR="00C811A0" w:rsidRPr="0083626E" w:rsidRDefault="00C811A0" w:rsidP="00C811A0">
      <w:pPr>
        <w:pStyle w:val="Teksttreci40"/>
        <w:shd w:val="clear" w:color="auto" w:fill="auto"/>
        <w:tabs>
          <w:tab w:val="left" w:pos="588"/>
        </w:tabs>
        <w:spacing w:line="293" w:lineRule="exact"/>
        <w:ind w:left="948" w:firstLine="0"/>
        <w:rPr>
          <w:i w:val="0"/>
          <w:color w:val="FF0000"/>
          <w:sz w:val="22"/>
          <w:szCs w:val="22"/>
        </w:rPr>
      </w:pPr>
    </w:p>
    <w:p w:rsidR="00C811A0" w:rsidRPr="004714F9" w:rsidRDefault="00C811A0" w:rsidP="00874CC3">
      <w:pPr>
        <w:pStyle w:val="Nagwek2"/>
        <w:numPr>
          <w:ilvl w:val="1"/>
          <w:numId w:val="18"/>
        </w:numPr>
        <w:ind w:left="426" w:hanging="426"/>
        <w:jc w:val="both"/>
        <w:rPr>
          <w:rFonts w:ascii="Calibri" w:hAnsi="Calibri"/>
          <w:i w:val="0"/>
          <w:color w:val="FF0000"/>
          <w:sz w:val="22"/>
          <w:szCs w:val="22"/>
        </w:rPr>
      </w:pPr>
      <w:bookmarkStart w:id="42" w:name="_Toc455652363"/>
      <w:r w:rsidRPr="004714F9">
        <w:rPr>
          <w:rFonts w:ascii="Calibri" w:hAnsi="Calibri"/>
          <w:i w:val="0"/>
          <w:sz w:val="22"/>
          <w:szCs w:val="22"/>
        </w:rPr>
        <w:t xml:space="preserve">Wydatki niekwalifikowalne w ramach Działania 1.5 </w:t>
      </w:r>
      <w:r w:rsidRPr="004714F9">
        <w:rPr>
          <w:rStyle w:val="Teksttreci2KursywaOdstpy0pt"/>
          <w:rFonts w:cs="Times New Roman"/>
          <w:i/>
          <w:sz w:val="22"/>
          <w:szCs w:val="22"/>
        </w:rPr>
        <w:t>Nowoczesne firmy</w:t>
      </w:r>
      <w:r w:rsidRPr="004714F9">
        <w:rPr>
          <w:rStyle w:val="Teksttreci2KursywaOdstpy0pt"/>
          <w:rFonts w:cs="Times New Roman"/>
          <w:b w:val="0"/>
          <w:i/>
          <w:sz w:val="22"/>
          <w:szCs w:val="22"/>
        </w:rPr>
        <w:t>,</w:t>
      </w:r>
      <w:r w:rsidRPr="004714F9">
        <w:rPr>
          <w:rFonts w:ascii="Calibri" w:hAnsi="Calibri"/>
          <w:i w:val="0"/>
          <w:sz w:val="22"/>
          <w:szCs w:val="22"/>
        </w:rPr>
        <w:t xml:space="preserve"> Poddziałanie 1.5.1 </w:t>
      </w:r>
      <w:r w:rsidR="000E3DC1" w:rsidRPr="004714F9">
        <w:rPr>
          <w:rFonts w:ascii="Calibri" w:hAnsi="Calibri"/>
          <w:i w:val="0"/>
          <w:sz w:val="22"/>
          <w:szCs w:val="22"/>
        </w:rPr>
        <w:t>Wdrożenie wyników prac B+R</w:t>
      </w:r>
      <w:bookmarkEnd w:id="42"/>
    </w:p>
    <w:p w:rsidR="004F3D63" w:rsidRPr="0083626E" w:rsidRDefault="00C811A0" w:rsidP="00C811A0">
      <w:pPr>
        <w:pStyle w:val="Teksttreci0"/>
        <w:shd w:val="clear" w:color="auto" w:fill="auto"/>
        <w:tabs>
          <w:tab w:val="left" w:pos="308"/>
        </w:tabs>
        <w:spacing w:before="0" w:line="293" w:lineRule="exact"/>
        <w:ind w:right="40" w:firstLine="0"/>
        <w:jc w:val="both"/>
        <w:rPr>
          <w:sz w:val="22"/>
          <w:szCs w:val="22"/>
        </w:rPr>
      </w:pPr>
      <w:r w:rsidRPr="0083626E">
        <w:rPr>
          <w:sz w:val="22"/>
          <w:szCs w:val="22"/>
        </w:rPr>
        <w:t>Wszystk</w:t>
      </w:r>
      <w:r>
        <w:rPr>
          <w:sz w:val="22"/>
          <w:szCs w:val="22"/>
        </w:rPr>
        <w:t>ie wydatki wymienione w pkt. 4.5</w:t>
      </w:r>
      <w:r w:rsidRPr="0083626E">
        <w:rPr>
          <w:sz w:val="22"/>
          <w:szCs w:val="22"/>
        </w:rPr>
        <w:t xml:space="preserve"> oraz wskazane poniżej:</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rStyle w:val="Teksttreci4BezkursywyOdstpy0pt"/>
          <w:rFonts w:cs="Times New Roman"/>
          <w:sz w:val="22"/>
          <w:szCs w:val="22"/>
        </w:rPr>
        <w:t xml:space="preserve">wydatki objęte </w:t>
      </w:r>
      <w:r w:rsidRPr="0083626E">
        <w:rPr>
          <w:sz w:val="22"/>
          <w:szCs w:val="22"/>
        </w:rPr>
        <w:t>cross-financingiem</w:t>
      </w:r>
      <w:r>
        <w:rPr>
          <w:sz w:val="22"/>
          <w:szCs w:val="22"/>
        </w:rPr>
        <w:t>;</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Pr>
          <w:i w:val="0"/>
          <w:sz w:val="22"/>
          <w:szCs w:val="22"/>
        </w:rPr>
        <w:t xml:space="preserve">wydatki na nadzór, Inwestora zastępczego, Inżyniera kontraktu oraz zakup robót budowlanych, których suma przekracza 50 % całkowitych </w:t>
      </w:r>
      <w:r w:rsidR="003F21EF">
        <w:rPr>
          <w:i w:val="0"/>
          <w:sz w:val="22"/>
          <w:szCs w:val="22"/>
        </w:rPr>
        <w:t>wydatków kwalifikujących się do </w:t>
      </w:r>
      <w:r>
        <w:rPr>
          <w:i w:val="0"/>
          <w:sz w:val="22"/>
          <w:szCs w:val="22"/>
        </w:rPr>
        <w:t>objęcia wsparciem</w:t>
      </w:r>
      <w:r w:rsidRPr="0083626E">
        <w:rPr>
          <w:i w:val="0"/>
          <w:sz w:val="22"/>
          <w:szCs w:val="22"/>
        </w:rPr>
        <w:t>;</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zakup środków transportu;</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DA6896">
        <w:rPr>
          <w:i w:val="0"/>
          <w:sz w:val="22"/>
          <w:szCs w:val="22"/>
        </w:rPr>
        <w:t>zakup używanych środków trwałych;</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koszty bieżących napraw sprzętu;</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koszty pośrednie</w:t>
      </w:r>
      <w:r w:rsidR="00681CDE">
        <w:rPr>
          <w:i w:val="0"/>
          <w:sz w:val="22"/>
          <w:szCs w:val="22"/>
        </w:rPr>
        <w:t xml:space="preserve"> i operacyjne</w:t>
      </w:r>
      <w:r w:rsidRPr="0083626E">
        <w:rPr>
          <w:i w:val="0"/>
          <w:sz w:val="22"/>
          <w:szCs w:val="22"/>
        </w:rPr>
        <w:t>;</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trike/>
          <w:sz w:val="22"/>
          <w:szCs w:val="22"/>
        </w:rPr>
      </w:pPr>
      <w:r w:rsidRPr="0083626E">
        <w:rPr>
          <w:i w:val="0"/>
          <w:sz w:val="22"/>
          <w:szCs w:val="22"/>
        </w:rPr>
        <w:t xml:space="preserve">koszty związane z angażowaniem personelu, koszty wynagrodzenia personelu w tym </w:t>
      </w:r>
      <w:r w:rsidRPr="0083626E">
        <w:rPr>
          <w:i w:val="0"/>
          <w:noProof/>
          <w:sz w:val="22"/>
          <w:szCs w:val="22"/>
        </w:rPr>
        <w:t>wydatki na wynagrodzenia będące efektem tworzenia nowych miejsc pracy;</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wydatki związane z zarządzaniem i obsługą projektu (nadzór/kierownik, asystent projektu, inwestor zastępczy oraz inżynier kontraktu);</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623EE5">
        <w:rPr>
          <w:sz w:val="22"/>
          <w:szCs w:val="22"/>
        </w:rPr>
        <w:t xml:space="preserve">wydatki objęte projektem dotyczące działalności Beneficjenta prowadzonej poza terenem województwa warmińsko-mazurskiego; </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623EE5">
        <w:rPr>
          <w:sz w:val="22"/>
          <w:szCs w:val="22"/>
        </w:rPr>
        <w:t>wydatki na działania szkoleniowe</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623EE5">
        <w:rPr>
          <w:sz w:val="22"/>
          <w:szCs w:val="22"/>
        </w:rPr>
        <w:t>wydatki poniesione na samodzielne organizowanie usług doradczych, informacyjno - komunikacyjnych, promocyjnych, szkoleniowych (tzw. „metodą gospodarczą");</w:t>
      </w:r>
    </w:p>
    <w:p w:rsidR="00DC695C" w:rsidRDefault="00C811A0" w:rsidP="00874CC3">
      <w:pPr>
        <w:pStyle w:val="Teksttreci0"/>
        <w:numPr>
          <w:ilvl w:val="0"/>
          <w:numId w:val="15"/>
        </w:numPr>
        <w:shd w:val="clear" w:color="auto" w:fill="auto"/>
        <w:tabs>
          <w:tab w:val="left" w:pos="598"/>
        </w:tabs>
        <w:spacing w:before="0" w:line="293" w:lineRule="exact"/>
        <w:ind w:left="602" w:right="20" w:hanging="301"/>
        <w:contextualSpacing/>
        <w:jc w:val="both"/>
        <w:rPr>
          <w:sz w:val="22"/>
          <w:szCs w:val="22"/>
        </w:rPr>
      </w:pPr>
      <w:r w:rsidRPr="0083626E">
        <w:rPr>
          <w:sz w:val="22"/>
          <w:szCs w:val="22"/>
        </w:rPr>
        <w:t>koszty związane z organizacją szkoleń obowiązkowych, wymaganych przepisami prawa powszechnie obowiązującego (np. z zakresu BHP);</w:t>
      </w:r>
    </w:p>
    <w:p w:rsidR="00DC695C" w:rsidRDefault="00C811A0" w:rsidP="00874CC3">
      <w:pPr>
        <w:pStyle w:val="Teksttreci0"/>
        <w:numPr>
          <w:ilvl w:val="0"/>
          <w:numId w:val="15"/>
        </w:numPr>
        <w:shd w:val="clear" w:color="auto" w:fill="auto"/>
        <w:tabs>
          <w:tab w:val="left" w:pos="588"/>
        </w:tabs>
        <w:spacing w:before="0" w:line="293" w:lineRule="exact"/>
        <w:ind w:left="602" w:hanging="301"/>
        <w:contextualSpacing/>
        <w:jc w:val="both"/>
        <w:rPr>
          <w:sz w:val="22"/>
          <w:szCs w:val="22"/>
        </w:rPr>
      </w:pPr>
      <w:r w:rsidRPr="0083626E">
        <w:rPr>
          <w:sz w:val="22"/>
          <w:szCs w:val="22"/>
        </w:rPr>
        <w:t>koszty poniesione na szkolenia e-learningowe;</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83626E">
        <w:rPr>
          <w:sz w:val="22"/>
          <w:szCs w:val="22"/>
        </w:rPr>
        <w:t xml:space="preserve">koszty zakwaterowania pracowników biorących udział w </w:t>
      </w:r>
      <w:r w:rsidRPr="00623EE5">
        <w:rPr>
          <w:sz w:val="22"/>
          <w:szCs w:val="22"/>
        </w:rPr>
        <w:t>szkoleniach (z wyjątkiem pracowników niepełnosprawnych);</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83626E">
        <w:rPr>
          <w:sz w:val="22"/>
          <w:szCs w:val="22"/>
        </w:rPr>
        <w:t>koszty diet;</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654F86">
        <w:rPr>
          <w:sz w:val="22"/>
          <w:szCs w:val="22"/>
        </w:rPr>
        <w:t>wydatki na utrzymanie utworzonej infrastruktury i bieżącą eksploatację po zakończeniu etapu realizacji projektu w tym opłaty z</w:t>
      </w:r>
      <w:r w:rsidRPr="00DA6896">
        <w:rPr>
          <w:sz w:val="22"/>
          <w:szCs w:val="22"/>
        </w:rPr>
        <w:t>a usługi dodatkowe, np. prowadzenie serwisu (koszty ponoszone w trakcie trwania oraz po okresie realizacj</w:t>
      </w:r>
      <w:r w:rsidR="003F21EF">
        <w:rPr>
          <w:sz w:val="22"/>
          <w:szCs w:val="22"/>
        </w:rPr>
        <w:t xml:space="preserve">i inwestycji oraz odnoszące </w:t>
      </w:r>
      <w:r w:rsidR="003F21EF">
        <w:rPr>
          <w:sz w:val="22"/>
          <w:szCs w:val="22"/>
        </w:rPr>
        <w:lastRenderedPageBreak/>
        <w:t>się </w:t>
      </w:r>
      <w:r w:rsidRPr="00DA6896">
        <w:rPr>
          <w:sz w:val="22"/>
          <w:szCs w:val="22"/>
        </w:rPr>
        <w:t>do fazy eksploatacyjnej projektu);</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Pr>
          <w:sz w:val="22"/>
          <w:szCs w:val="22"/>
        </w:rPr>
        <w:t xml:space="preserve">koszty promocji innej niż ściśle określone w </w:t>
      </w:r>
      <w:r w:rsidRPr="00A57E66">
        <w:rPr>
          <w:sz w:val="22"/>
          <w:szCs w:val="22"/>
        </w:rPr>
        <w:t>punkcie 8</w:t>
      </w:r>
      <w:r w:rsidR="006D5950" w:rsidRPr="00A57E66">
        <w:rPr>
          <w:sz w:val="22"/>
          <w:szCs w:val="22"/>
        </w:rPr>
        <w:t xml:space="preserve">.1 </w:t>
      </w:r>
      <w:r w:rsidRPr="00A57E66">
        <w:rPr>
          <w:sz w:val="22"/>
          <w:szCs w:val="22"/>
        </w:rPr>
        <w:t>i</w:t>
      </w:r>
      <w:r w:rsidR="00263630" w:rsidRPr="00A57E66">
        <w:rPr>
          <w:sz w:val="22"/>
          <w:szCs w:val="22"/>
        </w:rPr>
        <w:t>)</w:t>
      </w:r>
      <w:r w:rsidR="006D5950" w:rsidRPr="00A57E66">
        <w:rPr>
          <w:sz w:val="22"/>
          <w:szCs w:val="22"/>
        </w:rPr>
        <w:t>,</w:t>
      </w:r>
      <w:r>
        <w:rPr>
          <w:sz w:val="22"/>
          <w:szCs w:val="22"/>
        </w:rPr>
        <w:t xml:space="preserve"> niniejszych Wytycznych</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83626E">
        <w:rPr>
          <w:sz w:val="22"/>
          <w:szCs w:val="22"/>
        </w:rPr>
        <w:t xml:space="preserve">wydatki na promocję projektu poniesione </w:t>
      </w:r>
      <w:r w:rsidR="003F21EF">
        <w:rPr>
          <w:sz w:val="22"/>
          <w:szCs w:val="22"/>
        </w:rPr>
        <w:t xml:space="preserve">niezgodnie z Wytycznymi MIiR w </w:t>
      </w:r>
      <w:r w:rsidRPr="0083626E">
        <w:rPr>
          <w:sz w:val="22"/>
          <w:szCs w:val="22"/>
        </w:rPr>
        <w:t>zakresie informacji i promocji programów operacyjnych polityki spójności na lata 201</w:t>
      </w:r>
      <w:r w:rsidR="003F21EF">
        <w:rPr>
          <w:sz w:val="22"/>
          <w:szCs w:val="22"/>
        </w:rPr>
        <w:t>4-2020 z 30 </w:t>
      </w:r>
      <w:r w:rsidRPr="0083626E">
        <w:rPr>
          <w:sz w:val="22"/>
          <w:szCs w:val="22"/>
        </w:rPr>
        <w:t xml:space="preserve">kwietnia 2015 </w:t>
      </w:r>
      <w:r w:rsidRPr="0083626E">
        <w:rPr>
          <w:sz w:val="22"/>
          <w:szCs w:val="22"/>
          <w:lang w:val="de-DE"/>
        </w:rPr>
        <w:t xml:space="preserve">r., </w:t>
      </w:r>
      <w:r w:rsidRPr="0083626E">
        <w:rPr>
          <w:sz w:val="22"/>
          <w:szCs w:val="22"/>
        </w:rPr>
        <w:t xml:space="preserve">Podręcznikiem wnioskodawcy i beneficjenta programów polityki spójności 2014-2020 w zakresie informacji i promocji z 9 lipca 2015 r. oraz niniejszymi </w:t>
      </w:r>
      <w:r w:rsidRPr="0083626E">
        <w:rPr>
          <w:rStyle w:val="TeksttreciKursywaOdstpy0pt"/>
          <w:rFonts w:cs="Times New Roman"/>
          <w:i w:val="0"/>
          <w:sz w:val="22"/>
          <w:szCs w:val="22"/>
        </w:rPr>
        <w:t>Wytycznymi</w:t>
      </w:r>
      <w:r w:rsidRPr="0083626E">
        <w:rPr>
          <w:sz w:val="22"/>
          <w:szCs w:val="22"/>
        </w:rPr>
        <w:t>;</w:t>
      </w:r>
    </w:p>
    <w:p w:rsidR="00DC695C" w:rsidRDefault="00C811A0" w:rsidP="00874CC3">
      <w:pPr>
        <w:pStyle w:val="Teksttreci0"/>
        <w:numPr>
          <w:ilvl w:val="0"/>
          <w:numId w:val="15"/>
        </w:numPr>
        <w:shd w:val="clear" w:color="auto" w:fill="auto"/>
        <w:tabs>
          <w:tab w:val="left" w:pos="598"/>
        </w:tabs>
        <w:spacing w:before="0" w:line="293" w:lineRule="exact"/>
        <w:ind w:left="602" w:right="20" w:hanging="301"/>
        <w:contextualSpacing/>
        <w:jc w:val="both"/>
        <w:rPr>
          <w:sz w:val="22"/>
          <w:szCs w:val="22"/>
        </w:rPr>
      </w:pPr>
      <w:r w:rsidRPr="0083626E">
        <w:rPr>
          <w:sz w:val="22"/>
          <w:szCs w:val="22"/>
        </w:rPr>
        <w:t>koszty produkcji i dystrybucji przedmiotów promocyjnych typu gadżety;</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83626E">
        <w:rPr>
          <w:sz w:val="22"/>
          <w:szCs w:val="22"/>
        </w:rPr>
        <w:t>koszty organizacji wyjazdów i uczestnictwa w imprezach targowych, misjach gospodarczych, wyjazdach biznesowych;</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772CF1">
        <w:rPr>
          <w:sz w:val="22"/>
          <w:szCs w:val="22"/>
        </w:rPr>
        <w:t xml:space="preserve">wydatki na promocję projektu </w:t>
      </w:r>
      <w:r w:rsidRPr="00772CF1">
        <w:rPr>
          <w:bCs/>
          <w:sz w:val="22"/>
          <w:szCs w:val="22"/>
        </w:rPr>
        <w:t>w przypadku projektów objętych pomocą pu</w:t>
      </w:r>
      <w:r w:rsidR="003F21EF">
        <w:rPr>
          <w:bCs/>
          <w:sz w:val="22"/>
          <w:szCs w:val="22"/>
        </w:rPr>
        <w:t xml:space="preserve">bliczną udzielaną na podstawie </w:t>
      </w:r>
      <w:r w:rsidRPr="00772CF1">
        <w:rPr>
          <w:sz w:val="22"/>
          <w:szCs w:val="22"/>
        </w:rPr>
        <w:t>Rozporządzenia Ministra Infrastruktury i Rozwoju w sprawie udzielania regionalnej pomocy inwestycyjnej w zakresie celu tematycznego 3 - wzmacnianie konkurencyjności mikro, mały</w:t>
      </w:r>
      <w:r w:rsidR="003F21EF">
        <w:rPr>
          <w:sz w:val="22"/>
          <w:szCs w:val="22"/>
        </w:rPr>
        <w:t xml:space="preserve">ch i średnich przedsiębiorców w </w:t>
      </w:r>
      <w:r w:rsidRPr="00772CF1">
        <w:rPr>
          <w:sz w:val="22"/>
          <w:szCs w:val="22"/>
        </w:rPr>
        <w:t>ramach regionalnych programów operacyjnych na lata 2014-2020  (Dz.U. 2015 poz. 1377);</w:t>
      </w:r>
    </w:p>
    <w:p w:rsidR="00DC695C" w:rsidRDefault="00C811A0" w:rsidP="00874CC3">
      <w:pPr>
        <w:pStyle w:val="Teksttreci0"/>
        <w:numPr>
          <w:ilvl w:val="0"/>
          <w:numId w:val="15"/>
        </w:numPr>
        <w:shd w:val="clear" w:color="auto" w:fill="auto"/>
        <w:tabs>
          <w:tab w:val="left" w:pos="588"/>
        </w:tabs>
        <w:spacing w:before="0" w:line="293" w:lineRule="exact"/>
        <w:ind w:left="602" w:right="20" w:hanging="301"/>
        <w:contextualSpacing/>
        <w:jc w:val="both"/>
        <w:rPr>
          <w:sz w:val="22"/>
          <w:szCs w:val="22"/>
        </w:rPr>
      </w:pPr>
      <w:r w:rsidRPr="00772CF1">
        <w:rPr>
          <w:sz w:val="22"/>
          <w:szCs w:val="22"/>
        </w:rPr>
        <w:t>koszty prac przygotowawczych np. studium wykonalności</w:t>
      </w:r>
      <w:r w:rsidR="00527D01">
        <w:rPr>
          <w:sz w:val="22"/>
          <w:szCs w:val="22"/>
        </w:rPr>
        <w:t>/biznes planu</w:t>
      </w:r>
      <w:r w:rsidRPr="00772CF1">
        <w:rPr>
          <w:sz w:val="22"/>
          <w:szCs w:val="22"/>
        </w:rPr>
        <w:t xml:space="preserve">, </w:t>
      </w:r>
      <w:r w:rsidRPr="00772CF1">
        <w:rPr>
          <w:bCs/>
          <w:sz w:val="22"/>
          <w:szCs w:val="22"/>
        </w:rPr>
        <w:t>w przypadku projektów objętych pomocą pu</w:t>
      </w:r>
      <w:r w:rsidR="0053324B">
        <w:rPr>
          <w:bCs/>
          <w:sz w:val="22"/>
          <w:szCs w:val="22"/>
        </w:rPr>
        <w:t xml:space="preserve">bliczną udzielaną na podstawie </w:t>
      </w:r>
      <w:r w:rsidRPr="00772CF1">
        <w:rPr>
          <w:sz w:val="22"/>
          <w:szCs w:val="22"/>
        </w:rPr>
        <w:t>Rozporządzenia Ministra Infrastruktury i Rozwoju w sprawie udzielania regionalnej pomocy inwestycyjnej w zakresie celu tematycznego 3 - wzmacnianie konkurencyjności mikro, mały</w:t>
      </w:r>
      <w:r w:rsidR="0053324B">
        <w:rPr>
          <w:sz w:val="22"/>
          <w:szCs w:val="22"/>
        </w:rPr>
        <w:t xml:space="preserve">ch i średnich przedsiębiorców w </w:t>
      </w:r>
      <w:r w:rsidRPr="00772CF1">
        <w:rPr>
          <w:sz w:val="22"/>
          <w:szCs w:val="22"/>
        </w:rPr>
        <w:t xml:space="preserve">ramach regionalnych programów </w:t>
      </w:r>
      <w:r w:rsidR="0053324B">
        <w:rPr>
          <w:sz w:val="22"/>
          <w:szCs w:val="22"/>
        </w:rPr>
        <w:t xml:space="preserve">operacyjnych na lata 2014-2020 </w:t>
      </w:r>
      <w:r w:rsidRPr="00772CF1">
        <w:rPr>
          <w:sz w:val="22"/>
          <w:szCs w:val="22"/>
        </w:rPr>
        <w:t>(Dz.U. 2015 poz. 1377);</w:t>
      </w:r>
    </w:p>
    <w:p w:rsidR="00DC695C"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 xml:space="preserve">inne wydatki poniesione niezgodnie z typem projektów uwzględnionych w SZOOP </w:t>
      </w:r>
      <w:r w:rsidRPr="0083626E">
        <w:rPr>
          <w:i w:val="0"/>
          <w:color w:val="000000"/>
          <w:sz w:val="22"/>
          <w:szCs w:val="22"/>
        </w:rPr>
        <w:t xml:space="preserve">w ramach </w:t>
      </w:r>
      <w:r w:rsidRPr="0083626E">
        <w:rPr>
          <w:i w:val="0"/>
          <w:sz w:val="22"/>
          <w:szCs w:val="22"/>
        </w:rPr>
        <w:t>Działania 1.</w:t>
      </w:r>
      <w:r w:rsidRPr="00772CF1">
        <w:rPr>
          <w:i w:val="0"/>
          <w:sz w:val="22"/>
          <w:szCs w:val="22"/>
        </w:rPr>
        <w:t xml:space="preserve">5 </w:t>
      </w:r>
      <w:r w:rsidRPr="00772CF1">
        <w:rPr>
          <w:rStyle w:val="Teksttreci2KursywaOdstpy0pt"/>
          <w:rFonts w:cs="Times New Roman"/>
          <w:b/>
          <w:i/>
          <w:sz w:val="22"/>
          <w:szCs w:val="22"/>
        </w:rPr>
        <w:t>Nowoczesne firmy,</w:t>
      </w:r>
      <w:r w:rsidRPr="00772CF1">
        <w:rPr>
          <w:i w:val="0"/>
          <w:sz w:val="22"/>
          <w:szCs w:val="22"/>
        </w:rPr>
        <w:t xml:space="preserve"> Poddziałanie 1.5.1 </w:t>
      </w:r>
      <w:r w:rsidRPr="00772CF1">
        <w:rPr>
          <w:rStyle w:val="Teksttreci2KursywaOdstpy0pt"/>
          <w:rFonts w:cs="Times New Roman"/>
          <w:b/>
          <w:i/>
          <w:sz w:val="22"/>
          <w:szCs w:val="22"/>
        </w:rPr>
        <w:t>Wdrożenie wyników prac B+R;</w:t>
      </w:r>
    </w:p>
    <w:p w:rsidR="009C4E99" w:rsidRDefault="00C811A0" w:rsidP="00874CC3">
      <w:pPr>
        <w:pStyle w:val="Teksttreci40"/>
        <w:numPr>
          <w:ilvl w:val="0"/>
          <w:numId w:val="15"/>
        </w:numPr>
        <w:shd w:val="clear" w:color="auto" w:fill="auto"/>
        <w:tabs>
          <w:tab w:val="left" w:pos="588"/>
        </w:tabs>
        <w:spacing w:line="293" w:lineRule="exact"/>
        <w:ind w:left="602" w:hanging="301"/>
        <w:contextualSpacing/>
        <w:rPr>
          <w:i w:val="0"/>
          <w:sz w:val="22"/>
          <w:szCs w:val="22"/>
        </w:rPr>
      </w:pPr>
      <w:r w:rsidRPr="0083626E">
        <w:rPr>
          <w:i w:val="0"/>
          <w:sz w:val="22"/>
          <w:szCs w:val="22"/>
        </w:rPr>
        <w:t>wydatki poniesione niezgodnie z zapisami Rozporządzenia Ministra Infrastruktury i Rozwoju</w:t>
      </w:r>
      <w:r w:rsidR="009245E4">
        <w:rPr>
          <w:i w:val="0"/>
          <w:sz w:val="22"/>
          <w:szCs w:val="22"/>
        </w:rPr>
        <w:br/>
      </w:r>
      <w:r w:rsidRPr="0083626E">
        <w:rPr>
          <w:i w:val="0"/>
          <w:sz w:val="22"/>
          <w:szCs w:val="22"/>
        </w:rPr>
        <w:t xml:space="preserve"> z dnia 19 marca 2015 r. w sprawie udzielania pomocy </w:t>
      </w:r>
      <w:r w:rsidRPr="0083626E">
        <w:rPr>
          <w:rStyle w:val="TeksttreciKursywaOdstpy0pt"/>
          <w:rFonts w:cs="Times New Roman"/>
          <w:color w:val="auto"/>
          <w:sz w:val="22"/>
          <w:szCs w:val="22"/>
          <w:lang w:val="es-ES"/>
        </w:rPr>
        <w:t>de minimis</w:t>
      </w:r>
      <w:r w:rsidRPr="0083626E">
        <w:rPr>
          <w:i w:val="0"/>
          <w:sz w:val="22"/>
          <w:szCs w:val="22"/>
          <w:lang w:val="es-ES"/>
        </w:rPr>
        <w:t xml:space="preserve"> </w:t>
      </w:r>
      <w:r w:rsidRPr="0083626E">
        <w:rPr>
          <w:i w:val="0"/>
          <w:sz w:val="22"/>
          <w:szCs w:val="22"/>
        </w:rPr>
        <w:t xml:space="preserve">w ramach regionalnych programów operacyjnych na lata 2014-2020 (Dz. U. z 2015 </w:t>
      </w:r>
      <w:r w:rsidRPr="0083626E">
        <w:rPr>
          <w:i w:val="0"/>
          <w:sz w:val="22"/>
          <w:szCs w:val="22"/>
          <w:lang w:val="de-DE"/>
        </w:rPr>
        <w:t xml:space="preserve">r., </w:t>
      </w:r>
      <w:r w:rsidRPr="0083626E">
        <w:rPr>
          <w:i w:val="0"/>
          <w:sz w:val="22"/>
          <w:szCs w:val="22"/>
        </w:rPr>
        <w:t>poz. 488 ze zm.);</w:t>
      </w:r>
    </w:p>
    <w:p w:rsidR="00546F20" w:rsidRPr="00A57E66" w:rsidRDefault="00C811A0" w:rsidP="00874CC3">
      <w:pPr>
        <w:pStyle w:val="Teksttreci40"/>
        <w:numPr>
          <w:ilvl w:val="0"/>
          <w:numId w:val="15"/>
        </w:numPr>
        <w:shd w:val="clear" w:color="auto" w:fill="auto"/>
        <w:tabs>
          <w:tab w:val="left" w:pos="588"/>
        </w:tabs>
        <w:spacing w:line="293" w:lineRule="exact"/>
        <w:ind w:left="602" w:hanging="301"/>
        <w:contextualSpacing/>
        <w:rPr>
          <w:i w:val="0"/>
          <w:color w:val="000000"/>
          <w:sz w:val="22"/>
          <w:szCs w:val="22"/>
        </w:rPr>
      </w:pPr>
      <w:r w:rsidRPr="00A57E66">
        <w:rPr>
          <w:i w:val="0"/>
          <w:sz w:val="22"/>
          <w:szCs w:val="22"/>
        </w:rPr>
        <w:t>wydatki poniesione niezgodnie z zapisami z Rozporządzenia Ministra Infrastruktury i Rozwoju z dnia 3 września 2015 r. w sprawie udzielania regionalnej pomocy inwestycyjnej w ramach celu tematycznego 3 w zakresie wzmacniania konkurencyjności mikroprzedsiębiorców, małych i średnich przedsiębiorców w ramach regionalnych programów operacyjnych na lata 2014-2020 (Dz.U. 2015 poz. 1377, z późn. zm).</w:t>
      </w:r>
    </w:p>
    <w:sectPr w:rsidR="00546F20" w:rsidRPr="00A57E66" w:rsidSect="00F721FB">
      <w:headerReference w:type="default" r:id="rId8"/>
      <w:footerReference w:type="default" r:id="rId9"/>
      <w:headerReference w:type="first" r:id="rId10"/>
      <w:pgSz w:w="11906" w:h="16838"/>
      <w:pgMar w:top="1418" w:right="1418" w:bottom="1418" w:left="1418"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1D6C9B" w:rsidRDefault="001D6C9B" w:rsidP="00E9079A">
      <w:pPr>
        <w:spacing w:after="0" w:line="240" w:lineRule="auto"/>
      </w:pPr>
      <w:r>
        <w:separator/>
      </w:r>
    </w:p>
  </w:endnote>
  <w:endnote w:type="continuationSeparator" w:id="0">
    <w:p w:rsidR="001D6C9B" w:rsidRDefault="001D6C9B" w:rsidP="00E9079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EE"/>
    <w:family w:val="swiss"/>
    <w:pitch w:val="variable"/>
    <w:sig w:usb0="E00002FF" w:usb1="4000ACFF" w:usb2="00000001" w:usb3="00000000" w:csb0="0000019F" w:csb1="00000000"/>
  </w:font>
  <w:font w:name="Times New Roman">
    <w:panose1 w:val="02020603050405020304"/>
    <w:charset w:val="EE"/>
    <w:family w:val="roman"/>
    <w:pitch w:val="variable"/>
    <w:sig w:usb0="E0002EFF" w:usb1="C0007843" w:usb2="00000009" w:usb3="00000000" w:csb0="000001FF"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Cambria">
    <w:panose1 w:val="02040503050406030204"/>
    <w:charset w:val="EE"/>
    <w:family w:val="roman"/>
    <w:pitch w:val="variable"/>
    <w:sig w:usb0="E00002FF" w:usb1="400004FF" w:usb2="00000000" w:usb3="00000000" w:csb0="0000019F" w:csb1="00000000"/>
  </w:font>
  <w:font w:name="Tahoma">
    <w:panose1 w:val="020B0604030504040204"/>
    <w:charset w:val="EE"/>
    <w:family w:val="swiss"/>
    <w:pitch w:val="variable"/>
    <w:sig w:usb0="E1002EFF" w:usb1="C000605B" w:usb2="00000029" w:usb3="00000000" w:csb0="000101FF" w:csb1="00000000"/>
  </w:font>
  <w:font w:name="Arial">
    <w:panose1 w:val="020B0604020202020204"/>
    <w:charset w:val="EE"/>
    <w:family w:val="swiss"/>
    <w:pitch w:val="variable"/>
    <w:sig w:usb0="E0002AFF" w:usb1="C0007843" w:usb2="00000009" w:usb3="00000000" w:csb0="000001FF" w:csb1="00000000"/>
  </w:font>
  <w:font w:name="Helvetica">
    <w:panose1 w:val="020B0604020202020204"/>
    <w:charset w:val="00"/>
    <w:family w:val="swiss"/>
    <w:notTrueType/>
    <w:pitch w:val="variable"/>
    <w:sig w:usb0="00000003" w:usb1="00000000" w:usb2="00000000" w:usb3="00000000" w:csb0="00000001" w:csb1="00000000"/>
  </w:font>
  <w:font w:name="Arial,Bold">
    <w:altName w:val="MS Mincho"/>
    <w:panose1 w:val="00000000000000000000"/>
    <w:charset w:val="80"/>
    <w:family w:val="auto"/>
    <w:notTrueType/>
    <w:pitch w:val="default"/>
    <w:sig w:usb0="00000000" w:usb1="08070000" w:usb2="00000010" w:usb3="00000000" w:csb0="0002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8F2" w:rsidRPr="00290284" w:rsidRDefault="004938F2">
    <w:pPr>
      <w:pStyle w:val="Stopka"/>
      <w:jc w:val="right"/>
      <w:rPr>
        <w:rFonts w:ascii="Times New Roman" w:hAnsi="Times New Roman"/>
      </w:rPr>
    </w:pPr>
  </w:p>
  <w:p w:rsidR="004938F2" w:rsidRDefault="004938F2">
    <w:pPr>
      <w:pStyle w:val="Stopka"/>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1D6C9B" w:rsidRDefault="001D6C9B" w:rsidP="00E9079A">
      <w:pPr>
        <w:spacing w:after="0" w:line="240" w:lineRule="auto"/>
      </w:pPr>
      <w:r>
        <w:separator/>
      </w:r>
    </w:p>
  </w:footnote>
  <w:footnote w:type="continuationSeparator" w:id="0">
    <w:p w:rsidR="001D6C9B" w:rsidRDefault="001D6C9B" w:rsidP="00E9079A">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8F2" w:rsidRDefault="003C6475" w:rsidP="00BC04F4">
    <w:pPr>
      <w:pStyle w:val="Nagwek"/>
      <w:jc w:val="center"/>
      <w:rPr>
        <w:sz w:val="18"/>
        <w:szCs w:val="18"/>
      </w:rPr>
    </w:pPr>
    <w:r>
      <w:rPr>
        <w:noProof/>
        <w:lang w:eastAsia="pl-PL"/>
      </w:rPr>
      <mc:AlternateContent>
        <mc:Choice Requires="wps">
          <w:drawing>
            <wp:anchor distT="0" distB="0" distL="114300" distR="114300" simplePos="0" relativeHeight="251657216" behindDoc="0" locked="0" layoutInCell="0" allowOverlap="1">
              <wp:simplePos x="0" y="0"/>
              <wp:positionH relativeFrom="page">
                <wp:posOffset>6419850</wp:posOffset>
              </wp:positionH>
              <wp:positionV relativeFrom="page">
                <wp:posOffset>193040</wp:posOffset>
              </wp:positionV>
              <wp:extent cx="816610" cy="197485"/>
              <wp:effectExtent l="0" t="0" r="2540" b="0"/>
              <wp:wrapNone/>
              <wp:docPr id="2"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816610" cy="197485"/>
                      </a:xfrm>
                      <a:prstGeom prst="rect">
                        <a:avLst/>
                      </a:prstGeom>
                      <a:solidFill>
                        <a:srgbClr val="4F81BD"/>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rsidR="004938F2" w:rsidRPr="0015570D" w:rsidRDefault="009079EE" w:rsidP="004402B3">
                          <w:pPr>
                            <w:rPr>
                              <w:color w:val="FFFFFF"/>
                            </w:rPr>
                          </w:pPr>
                          <w:r>
                            <w:fldChar w:fldCharType="begin"/>
                          </w:r>
                          <w:r>
                            <w:instrText xml:space="preserve"> PAGE   \* MERGEFORMAT </w:instrText>
                          </w:r>
                          <w:r>
                            <w:fldChar w:fldCharType="separate"/>
                          </w:r>
                          <w:r w:rsidR="003C6475" w:rsidRPr="003C6475">
                            <w:rPr>
                              <w:noProof/>
                              <w:color w:val="FFFFFF"/>
                            </w:rPr>
                            <w:t>2</w:t>
                          </w:r>
                          <w:r>
                            <w:rPr>
                              <w:noProof/>
                              <w:color w:val="FFFFFF"/>
                            </w:rPr>
                            <w:fldChar w:fldCharType="end"/>
                          </w:r>
                        </w:p>
                      </w:txbxContent>
                    </wps:txbx>
                    <wps:bodyPr rot="0" vert="horz" wrap="square" lIns="91440" tIns="0" rIns="91440" bIns="0" anchor="ctr" anchorCtr="0" upright="1">
                      <a:noAutofit/>
                    </wps:bodyPr>
                  </wps:wsp>
                </a:graphicData>
              </a:graphic>
              <wp14:sizeRelH relativeFrom="rightMargin">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left:0;text-align:left;margin-left:505.5pt;margin-top:15.2pt;width:64.3pt;height:15.55pt;z-index:2516572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right-margin-area;mso-height-relative:page;v-text-anchor:middl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" o:allowincell="f" fillcolor="#4f81bd" stroked="f">
              <v:textbox inset=",0,,0">
                <w:txbxContent>
                  <w:p w:rsidR="004938F2" w:rsidRPr="0015570D" w:rsidRDefault="009079EE" w:rsidP="004402B3">
                    <w:pPr>
                      <w:rPr>
                        <w:color w:val="FFFFFF"/>
                      </w:rPr>
                    </w:pPr>
                    <w:r>
                      <w:fldChar w:fldCharType="begin"/>
                    </w:r>
                    <w:r>
                      <w:instrText xml:space="preserve"> PAGE   \* MERGEFORMAT </w:instrText>
                    </w:r>
                    <w:r>
                      <w:fldChar w:fldCharType="separate"/>
                    </w:r>
                    <w:r w:rsidR="003C6475" w:rsidRPr="003C6475">
                      <w:rPr>
                        <w:noProof/>
                        <w:color w:val="FFFFFF"/>
                      </w:rPr>
                      <w:t>2</w:t>
                    </w:r>
                    <w:r>
                      <w:rPr>
                        <w:noProof/>
                        <w:color w:val="FFFFFF"/>
                      </w:rPr>
                      <w:fldChar w:fldCharType="end"/>
                    </w:r>
                  </w:p>
                </w:txbxContent>
              </v:textbox>
              <w10:wrap anchorx="page" anchory="page"/>
            </v:shape>
          </w:pict>
        </mc:Fallback>
      </mc:AlternateContent>
    </w:r>
    <w:r w:rsidR="004938F2" w:rsidRPr="0083626E">
      <w:rPr>
        <w:sz w:val="18"/>
        <w:szCs w:val="18"/>
      </w:rPr>
      <w:t xml:space="preserve">Wytyczne w sprawie kwalifikowalności wydatków w ramach Osi Priorytetowej Inteligentna Gospodarka Warmii i Mazur </w:t>
    </w:r>
  </w:p>
  <w:p w:rsidR="004938F2" w:rsidRPr="0083626E" w:rsidRDefault="004938F2" w:rsidP="00BC04F4">
    <w:pPr>
      <w:pStyle w:val="Nagwek"/>
      <w:jc w:val="center"/>
      <w:rPr>
        <w:rStyle w:val="TeksttreciKursywa"/>
        <w:rFonts w:ascii="Calibri" w:hAnsi="Calibri" w:cs="Times New Roman"/>
        <w:color w:val="auto"/>
        <w:sz w:val="18"/>
        <w:szCs w:val="18"/>
      </w:rPr>
    </w:pPr>
    <w:r>
      <w:rPr>
        <w:rStyle w:val="TeksttreciKursywa"/>
        <w:rFonts w:ascii="Calibri" w:hAnsi="Calibri" w:cs="Times New Roman"/>
        <w:color w:val="auto"/>
        <w:sz w:val="18"/>
        <w:szCs w:val="18"/>
      </w:rPr>
      <w:t xml:space="preserve">Działanie 1.2 Innowacyjne firmy, Poddziałanie 1.2.1 Działalność B+R przedsiębiorstw, Poddziałanie 1.2.2 Współpraca biznesu z nauką,  </w:t>
    </w:r>
    <w:r w:rsidRPr="0083626E">
      <w:rPr>
        <w:rStyle w:val="TeksttreciKursywa"/>
        <w:rFonts w:ascii="Calibri" w:hAnsi="Calibri" w:cs="Times New Roman"/>
        <w:color w:val="auto"/>
        <w:sz w:val="18"/>
        <w:szCs w:val="18"/>
      </w:rPr>
      <w:t xml:space="preserve">Działanie 1.4 Nowe modele biznesowe i ekspansja, </w:t>
    </w:r>
  </w:p>
  <w:p w:rsidR="004938F2" w:rsidRPr="0083626E" w:rsidRDefault="004938F2" w:rsidP="00BC04F4">
    <w:pPr>
      <w:pStyle w:val="Nagwek"/>
      <w:jc w:val="center"/>
      <w:rPr>
        <w:sz w:val="18"/>
        <w:szCs w:val="18"/>
      </w:rPr>
    </w:pPr>
    <w:r w:rsidRPr="0083626E">
      <w:rPr>
        <w:rStyle w:val="TeksttreciKursywa"/>
        <w:rFonts w:ascii="Calibri" w:hAnsi="Calibri" w:cs="Times New Roman"/>
        <w:color w:val="auto"/>
        <w:sz w:val="18"/>
        <w:szCs w:val="18"/>
      </w:rPr>
      <w:t xml:space="preserve">Poddziałanie 1.4.2 Pakietowanie produktów i usług – Schemat </w:t>
    </w:r>
    <w:r>
      <w:rPr>
        <w:rStyle w:val="TeksttreciKursywa"/>
        <w:rFonts w:ascii="Calibri" w:hAnsi="Calibri" w:cs="Times New Roman"/>
        <w:color w:val="auto"/>
        <w:sz w:val="18"/>
        <w:szCs w:val="18"/>
      </w:rPr>
      <w:t>A</w:t>
    </w:r>
    <w:r w:rsidRPr="0083626E">
      <w:rPr>
        <w:rStyle w:val="TeksttreciKursywa"/>
        <w:rFonts w:ascii="Calibri" w:hAnsi="Calibri" w:cs="Times New Roman"/>
        <w:color w:val="auto"/>
        <w:sz w:val="18"/>
        <w:szCs w:val="18"/>
      </w:rPr>
      <w:t xml:space="preserve">, </w:t>
    </w:r>
    <w:r>
      <w:rPr>
        <w:rStyle w:val="TeksttreciKursywa"/>
        <w:rFonts w:ascii="Calibri" w:hAnsi="Calibri" w:cs="Times New Roman"/>
        <w:color w:val="auto"/>
        <w:sz w:val="18"/>
        <w:szCs w:val="18"/>
      </w:rPr>
      <w:t xml:space="preserve">Działanie 1.5 Nowoczesne firmy, </w:t>
    </w:r>
    <w:r w:rsidRPr="0083626E">
      <w:rPr>
        <w:rStyle w:val="TeksttreciKursywa"/>
        <w:rFonts w:ascii="Calibri" w:hAnsi="Calibri" w:cs="Times New Roman"/>
        <w:color w:val="auto"/>
        <w:sz w:val="18"/>
        <w:szCs w:val="18"/>
      </w:rPr>
      <w:t>Poddziałanie 1.</w:t>
    </w:r>
    <w:r>
      <w:rPr>
        <w:rStyle w:val="TeksttreciKursywa"/>
        <w:rFonts w:ascii="Calibri" w:hAnsi="Calibri" w:cs="Times New Roman"/>
        <w:color w:val="auto"/>
        <w:sz w:val="18"/>
        <w:szCs w:val="18"/>
      </w:rPr>
      <w:t>5</w:t>
    </w:r>
    <w:r w:rsidRPr="0083626E">
      <w:rPr>
        <w:rStyle w:val="TeksttreciKursywa"/>
        <w:rFonts w:ascii="Calibri" w:hAnsi="Calibri" w:cs="Times New Roman"/>
        <w:color w:val="auto"/>
        <w:sz w:val="18"/>
        <w:szCs w:val="18"/>
      </w:rPr>
      <w:t>.</w:t>
    </w:r>
    <w:r>
      <w:rPr>
        <w:rStyle w:val="TeksttreciKursywa"/>
        <w:rFonts w:ascii="Calibri" w:hAnsi="Calibri" w:cs="Times New Roman"/>
        <w:color w:val="auto"/>
        <w:sz w:val="18"/>
        <w:szCs w:val="18"/>
      </w:rPr>
      <w:t xml:space="preserve">1 Wdrożenie wyników prac B+R </w:t>
    </w:r>
    <w:r w:rsidRPr="0083626E">
      <w:rPr>
        <w:rStyle w:val="TeksttreciKursywa"/>
        <w:rFonts w:ascii="Calibri" w:hAnsi="Calibri" w:cs="Times New Roman"/>
        <w:color w:val="auto"/>
        <w:sz w:val="18"/>
        <w:szCs w:val="18"/>
      </w:rPr>
      <w:t xml:space="preserve"> </w:t>
    </w:r>
    <w:r w:rsidRPr="0083626E">
      <w:rPr>
        <w:sz w:val="18"/>
        <w:szCs w:val="18"/>
      </w:rPr>
      <w:t>w ramach Regionalnego Programu Ope</w:t>
    </w:r>
    <w:r>
      <w:rPr>
        <w:sz w:val="18"/>
        <w:szCs w:val="18"/>
      </w:rPr>
      <w:t>racyjnego Województwa Warmińsko-</w:t>
    </w:r>
    <w:r w:rsidRPr="0083626E">
      <w:rPr>
        <w:sz w:val="18"/>
        <w:szCs w:val="18"/>
      </w:rPr>
      <w:t>Mazurskiego na lata 2014-2020 w zakresie Europejskiego Funduszu Rozwoju Regionalnego</w:t>
    </w:r>
  </w:p>
  <w:p w:rsidR="004938F2" w:rsidRDefault="003C6475">
    <w:pPr>
      <w:pStyle w:val="Nagwek"/>
    </w:pPr>
    <w:r>
      <w:rPr>
        <w:noProof/>
        <w:lang w:eastAsia="pl-PL"/>
      </w:rPr>
      <mc:AlternateContent>
        <mc:Choice Requires="wps">
          <w:drawing>
            <wp:anchor distT="0" distB="0" distL="114300" distR="114300" simplePos="0" relativeHeight="251658240" behindDoc="0" locked="0" layoutInCell="1" allowOverlap="1">
              <wp:simplePos x="0" y="0"/>
              <wp:positionH relativeFrom="column">
                <wp:posOffset>-271780</wp:posOffset>
              </wp:positionH>
              <wp:positionV relativeFrom="paragraph">
                <wp:posOffset>40005</wp:posOffset>
              </wp:positionV>
              <wp:extent cx="6264910" cy="635"/>
              <wp:effectExtent l="0" t="19050" r="21590" b="37465"/>
              <wp:wrapNone/>
              <wp:docPr id="4" name="AutoShape 3"/>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6264910" cy="635"/>
                      </a:xfrm>
                      <a:prstGeom prst="straightConnector1">
                        <a:avLst/>
                      </a:prstGeom>
                      <a:noFill/>
                      <a:ln w="38100">
                        <a:solidFill>
                          <a:srgbClr val="4F81BD"/>
                        </a:solidFill>
                        <a:round/>
                        <a:headEnd/>
                        <a:tailEnd/>
                      </a:ln>
                      <a:effectLst/>
                      <a:extLst>
                        <a:ext uri="{909E8E84-426E-40DD-AFC4-6F175D3DCCD1}">
                          <a14:hiddenFill xmlns:a14="http://schemas.microsoft.com/office/drawing/2010/main">
                            <a:noFill/>
                          </a14:hiddenFill>
                        </a:ext>
                        <a:ext uri="{AF507438-7753-43E0-B8FC-AC1667EBCBE1}">
                          <a14:hiddenEffects xmlns:a14="http://schemas.microsoft.com/office/drawing/2010/main">
                            <a:effectLst>
                              <a:outerShdw dist="35921" dir="2700000" algn="ctr" rotWithShape="0">
                                <a:srgbClr val="868686"/>
                              </a:outerShdw>
                            </a:effectLst>
                          </a14:hiddenEffects>
                        </a:ext>
                      </a:extLst>
                    </wps:spPr>
                    <wps:bodyPr/>
                  </wps:wsp>
                </a:graphicData>
              </a:graphic>
              <wp14:sizeRelH relativeFrom="page">
                <wp14:pctWidth>0</wp14:pctWidth>
              </wp14:sizeRelH>
              <wp14:sizeRelV relativeFrom="page">
                <wp14:pctHeight>0</wp14:pctHeight>
              </wp14:sizeRelV>
            </wp:anchor>
          </w:drawing>
        </mc:Choice>
        <mc:Fallback>
          <w:pict>
            <v:shapetype w14:anchorId="7FBC565F" id="_x0000_t32" coordsize="21600,21600" o:spt="32" o:oned="t" path="m,l21600,21600e" filled="f">
              <v:path arrowok="t" fillok="f" o:connecttype="none"/>
              <o:lock v:ext="edit" shapetype="t"/>
            </v:shapetype>
            <v:shape id="AutoShape 3" o:spid="_x0000_s1026" type="#_x0000_t32" style="position:absolute;margin-left:-21.4pt;margin-top:3.15pt;width:493.3pt;height:.0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" strokecolor="#4f81bd" strokeweight="3pt">
              <v:shadow color="#868686"/>
            </v:shape>
          </w:pict>
        </mc:Fallback>
      </mc:AlternateConten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4938F2" w:rsidRDefault="008338EF" w:rsidP="001C498B">
    <w:pPr>
      <w:pStyle w:val="Nagwek"/>
      <w:jc w:val="center"/>
    </w:pPr>
    <w:r>
      <w:rPr>
        <w:noProof/>
        <w:lang w:eastAsia="pl-PL"/>
      </w:rPr>
      <w:drawing>
        <wp:inline distT="0" distB="0" distL="0" distR="0">
          <wp:extent cx="5762625" cy="758825"/>
          <wp:effectExtent l="19050" t="0" r="9525" b="0"/>
          <wp:docPr id="1" name="Obraz 1" descr="Nowy obraz"/>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Nowy obraz"/>
                  <pic:cNvPicPr>
                    <a:picLocks noChangeAspect="1" noChangeArrowheads="1"/>
                  </pic:cNvPicPr>
                </pic:nvPicPr>
                <pic:blipFill>
                  <a:blip r:embed="rId1"/>
                  <a:srcRect/>
                  <a:stretch>
                    <a:fillRect/>
                  </a:stretch>
                </pic:blipFill>
                <pic:spPr bwMode="auto">
                  <a:xfrm>
                    <a:off x="0" y="0"/>
                    <a:ext cx="5762625" cy="758825"/>
                  </a:xfrm>
                  <a:prstGeom prst="rect">
                    <a:avLst/>
                  </a:prstGeom>
                  <a:noFill/>
                  <a:ln w="9525">
                    <a:noFill/>
                    <a:miter lim="800000"/>
                    <a:headEnd/>
                    <a:tailEnd/>
                  </a:ln>
                </pic:spPr>
              </pic:pic>
            </a:graphicData>
          </a:graphic>
        </wp:inline>
      </w:drawing>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CAA768C"/>
    <w:multiLevelType w:val="multilevel"/>
    <w:tmpl w:val="AC745CFE"/>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 w15:restartNumberingAfterBreak="0">
    <w:nsid w:val="16A43770"/>
    <w:multiLevelType w:val="multilevel"/>
    <w:tmpl w:val="5E0EB006"/>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2" w15:restartNumberingAfterBreak="0">
    <w:nsid w:val="17AD037F"/>
    <w:multiLevelType w:val="hybridMultilevel"/>
    <w:tmpl w:val="FA866F06"/>
    <w:lvl w:ilvl="0" w:tplc="C0CA7CDA">
      <w:start w:val="1"/>
      <w:numFmt w:val="lowerLetter"/>
      <w:lvlText w:val="%1)"/>
      <w:lvlJc w:val="left"/>
      <w:pPr>
        <w:ind w:left="962" w:hanging="360"/>
      </w:pPr>
      <w:rPr>
        <w:rFonts w:ascii="Calibri" w:eastAsia="Calibri" w:hAnsi="Calibri" w:cs="Times New Roman"/>
      </w:rPr>
    </w:lvl>
    <w:lvl w:ilvl="1" w:tplc="04150019" w:tentative="1">
      <w:start w:val="1"/>
      <w:numFmt w:val="lowerLetter"/>
      <w:lvlText w:val="%2."/>
      <w:lvlJc w:val="left"/>
      <w:pPr>
        <w:ind w:left="1682" w:hanging="360"/>
      </w:pPr>
    </w:lvl>
    <w:lvl w:ilvl="2" w:tplc="0415001B" w:tentative="1">
      <w:start w:val="1"/>
      <w:numFmt w:val="lowerRoman"/>
      <w:lvlText w:val="%3."/>
      <w:lvlJc w:val="right"/>
      <w:pPr>
        <w:ind w:left="2402" w:hanging="180"/>
      </w:pPr>
    </w:lvl>
    <w:lvl w:ilvl="3" w:tplc="0415000F" w:tentative="1">
      <w:start w:val="1"/>
      <w:numFmt w:val="decimal"/>
      <w:lvlText w:val="%4."/>
      <w:lvlJc w:val="left"/>
      <w:pPr>
        <w:ind w:left="3122" w:hanging="360"/>
      </w:pPr>
    </w:lvl>
    <w:lvl w:ilvl="4" w:tplc="04150019" w:tentative="1">
      <w:start w:val="1"/>
      <w:numFmt w:val="lowerLetter"/>
      <w:lvlText w:val="%5."/>
      <w:lvlJc w:val="left"/>
      <w:pPr>
        <w:ind w:left="3842" w:hanging="360"/>
      </w:pPr>
    </w:lvl>
    <w:lvl w:ilvl="5" w:tplc="0415001B" w:tentative="1">
      <w:start w:val="1"/>
      <w:numFmt w:val="lowerRoman"/>
      <w:lvlText w:val="%6."/>
      <w:lvlJc w:val="right"/>
      <w:pPr>
        <w:ind w:left="4562" w:hanging="180"/>
      </w:pPr>
    </w:lvl>
    <w:lvl w:ilvl="6" w:tplc="0415000F" w:tentative="1">
      <w:start w:val="1"/>
      <w:numFmt w:val="decimal"/>
      <w:lvlText w:val="%7."/>
      <w:lvlJc w:val="left"/>
      <w:pPr>
        <w:ind w:left="5282" w:hanging="360"/>
      </w:pPr>
    </w:lvl>
    <w:lvl w:ilvl="7" w:tplc="04150019" w:tentative="1">
      <w:start w:val="1"/>
      <w:numFmt w:val="lowerLetter"/>
      <w:lvlText w:val="%8."/>
      <w:lvlJc w:val="left"/>
      <w:pPr>
        <w:ind w:left="6002" w:hanging="360"/>
      </w:pPr>
    </w:lvl>
    <w:lvl w:ilvl="8" w:tplc="0415001B" w:tentative="1">
      <w:start w:val="1"/>
      <w:numFmt w:val="lowerRoman"/>
      <w:lvlText w:val="%9."/>
      <w:lvlJc w:val="right"/>
      <w:pPr>
        <w:ind w:left="6722" w:hanging="180"/>
      </w:pPr>
    </w:lvl>
  </w:abstractNum>
  <w:abstractNum w:abstractNumId="3" w15:restartNumberingAfterBreak="0">
    <w:nsid w:val="2CF60667"/>
    <w:multiLevelType w:val="hybridMultilevel"/>
    <w:tmpl w:val="C554BAE4"/>
    <w:lvl w:ilvl="0" w:tplc="04150011">
      <w:start w:val="1"/>
      <w:numFmt w:val="decimal"/>
      <w:lvlText w:val="%1)"/>
      <w:lvlJc w:val="left"/>
      <w:pPr>
        <w:ind w:left="1146" w:hanging="360"/>
      </w:pPr>
      <w:rPr>
        <w:rFonts w:hint="default"/>
      </w:rPr>
    </w:lvl>
    <w:lvl w:ilvl="1" w:tplc="04150003" w:tentative="1">
      <w:start w:val="1"/>
      <w:numFmt w:val="bullet"/>
      <w:lvlText w:val="o"/>
      <w:lvlJc w:val="left"/>
      <w:pPr>
        <w:ind w:left="1866" w:hanging="360"/>
      </w:pPr>
      <w:rPr>
        <w:rFonts w:ascii="Courier New" w:hAnsi="Courier New" w:cs="Courier New" w:hint="default"/>
      </w:rPr>
    </w:lvl>
    <w:lvl w:ilvl="2" w:tplc="04150005" w:tentative="1">
      <w:start w:val="1"/>
      <w:numFmt w:val="bullet"/>
      <w:lvlText w:val=""/>
      <w:lvlJc w:val="left"/>
      <w:pPr>
        <w:ind w:left="2586" w:hanging="360"/>
      </w:pPr>
      <w:rPr>
        <w:rFonts w:ascii="Wingdings" w:hAnsi="Wingdings" w:hint="default"/>
      </w:rPr>
    </w:lvl>
    <w:lvl w:ilvl="3" w:tplc="04150001" w:tentative="1">
      <w:start w:val="1"/>
      <w:numFmt w:val="bullet"/>
      <w:lvlText w:val=""/>
      <w:lvlJc w:val="left"/>
      <w:pPr>
        <w:ind w:left="3306" w:hanging="360"/>
      </w:pPr>
      <w:rPr>
        <w:rFonts w:ascii="Symbol" w:hAnsi="Symbol" w:hint="default"/>
      </w:rPr>
    </w:lvl>
    <w:lvl w:ilvl="4" w:tplc="04150003" w:tentative="1">
      <w:start w:val="1"/>
      <w:numFmt w:val="bullet"/>
      <w:lvlText w:val="o"/>
      <w:lvlJc w:val="left"/>
      <w:pPr>
        <w:ind w:left="4026" w:hanging="360"/>
      </w:pPr>
      <w:rPr>
        <w:rFonts w:ascii="Courier New" w:hAnsi="Courier New" w:cs="Courier New" w:hint="default"/>
      </w:rPr>
    </w:lvl>
    <w:lvl w:ilvl="5" w:tplc="04150005" w:tentative="1">
      <w:start w:val="1"/>
      <w:numFmt w:val="bullet"/>
      <w:lvlText w:val=""/>
      <w:lvlJc w:val="left"/>
      <w:pPr>
        <w:ind w:left="4746" w:hanging="360"/>
      </w:pPr>
      <w:rPr>
        <w:rFonts w:ascii="Wingdings" w:hAnsi="Wingdings" w:hint="default"/>
      </w:rPr>
    </w:lvl>
    <w:lvl w:ilvl="6" w:tplc="04150001" w:tentative="1">
      <w:start w:val="1"/>
      <w:numFmt w:val="bullet"/>
      <w:lvlText w:val=""/>
      <w:lvlJc w:val="left"/>
      <w:pPr>
        <w:ind w:left="5466" w:hanging="360"/>
      </w:pPr>
      <w:rPr>
        <w:rFonts w:ascii="Symbol" w:hAnsi="Symbol" w:hint="default"/>
      </w:rPr>
    </w:lvl>
    <w:lvl w:ilvl="7" w:tplc="04150003" w:tentative="1">
      <w:start w:val="1"/>
      <w:numFmt w:val="bullet"/>
      <w:lvlText w:val="o"/>
      <w:lvlJc w:val="left"/>
      <w:pPr>
        <w:ind w:left="6186" w:hanging="360"/>
      </w:pPr>
      <w:rPr>
        <w:rFonts w:ascii="Courier New" w:hAnsi="Courier New" w:cs="Courier New" w:hint="default"/>
      </w:rPr>
    </w:lvl>
    <w:lvl w:ilvl="8" w:tplc="04150005" w:tentative="1">
      <w:start w:val="1"/>
      <w:numFmt w:val="bullet"/>
      <w:lvlText w:val=""/>
      <w:lvlJc w:val="left"/>
      <w:pPr>
        <w:ind w:left="6906" w:hanging="360"/>
      </w:pPr>
      <w:rPr>
        <w:rFonts w:ascii="Wingdings" w:hAnsi="Wingdings" w:hint="default"/>
      </w:rPr>
    </w:lvl>
  </w:abstractNum>
  <w:abstractNum w:abstractNumId="4" w15:restartNumberingAfterBreak="0">
    <w:nsid w:val="2DED078A"/>
    <w:multiLevelType w:val="hybridMultilevel"/>
    <w:tmpl w:val="F6329D88"/>
    <w:lvl w:ilvl="0" w:tplc="9E7EC58E">
      <w:start w:val="1"/>
      <w:numFmt w:val="lowerLetter"/>
      <w:lvlText w:val="%1)"/>
      <w:lvlJc w:val="left"/>
      <w:pPr>
        <w:ind w:left="786" w:hanging="360"/>
      </w:pPr>
      <w:rPr>
        <w:rFonts w:hint="default"/>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 w15:restartNumberingAfterBreak="0">
    <w:nsid w:val="309A3F4D"/>
    <w:multiLevelType w:val="multilevel"/>
    <w:tmpl w:val="152CB9D6"/>
    <w:lvl w:ilvl="0">
      <w:start w:val="1"/>
      <w:numFmt w:val="decimal"/>
      <w:lvlText w:val="%1."/>
      <w:lvlJc w:val="left"/>
      <w:pPr>
        <w:ind w:left="720" w:hanging="360"/>
      </w:pPr>
      <w:rPr>
        <w:rFonts w:hint="default"/>
        <w:b/>
        <w:i w:val="0"/>
        <w:sz w:val="22"/>
        <w:szCs w:val="22"/>
      </w:rPr>
    </w:lvl>
    <w:lvl w:ilvl="1">
      <w:start w:val="1"/>
      <w:numFmt w:val="decimal"/>
      <w:isLgl/>
      <w:lvlText w:val="%1.%2"/>
      <w:lvlJc w:val="left"/>
      <w:pPr>
        <w:ind w:left="720" w:hanging="360"/>
      </w:pPr>
      <w:rPr>
        <w:rFonts w:hint="default"/>
        <w:b/>
        <w:i w:val="0"/>
        <w:color w:val="000000"/>
      </w:rPr>
    </w:lvl>
    <w:lvl w:ilvl="2">
      <w:start w:val="1"/>
      <w:numFmt w:val="decimal"/>
      <w:isLgl/>
      <w:lvlText w:val="%1.%2.%3"/>
      <w:lvlJc w:val="left"/>
      <w:pPr>
        <w:ind w:left="1288" w:hanging="720"/>
      </w:pPr>
      <w:rPr>
        <w:rFonts w:hint="default"/>
        <w:i w:val="0"/>
        <w:color w:val="000000"/>
      </w:rPr>
    </w:lvl>
    <w:lvl w:ilvl="3">
      <w:start w:val="1"/>
      <w:numFmt w:val="decimal"/>
      <w:isLgl/>
      <w:lvlText w:val="%1.%2.%3.%4"/>
      <w:lvlJc w:val="left"/>
      <w:pPr>
        <w:ind w:left="1080" w:hanging="720"/>
      </w:pPr>
      <w:rPr>
        <w:rFonts w:hint="default"/>
      </w:rPr>
    </w:lvl>
    <w:lvl w:ilvl="4">
      <w:start w:val="1"/>
      <w:numFmt w:val="decimal"/>
      <w:isLgl/>
      <w:lvlText w:val="%1.%2.%3.%4.%5"/>
      <w:lvlJc w:val="left"/>
      <w:pPr>
        <w:ind w:left="1440" w:hanging="1080"/>
      </w:pPr>
      <w:rPr>
        <w:rFonts w:hint="default"/>
      </w:rPr>
    </w:lvl>
    <w:lvl w:ilvl="5">
      <w:start w:val="1"/>
      <w:numFmt w:val="decimal"/>
      <w:isLgl/>
      <w:lvlText w:val="%1.%2.%3.%4.%5.%6"/>
      <w:lvlJc w:val="left"/>
      <w:pPr>
        <w:ind w:left="1440" w:hanging="1080"/>
      </w:pPr>
      <w:rPr>
        <w:rFonts w:hint="default"/>
      </w:rPr>
    </w:lvl>
    <w:lvl w:ilvl="6">
      <w:start w:val="1"/>
      <w:numFmt w:val="decimal"/>
      <w:isLgl/>
      <w:lvlText w:val="%1.%2.%3.%4.%5.%6.%7"/>
      <w:lvlJc w:val="left"/>
      <w:pPr>
        <w:ind w:left="1800" w:hanging="1440"/>
      </w:pPr>
      <w:rPr>
        <w:rFonts w:hint="default"/>
      </w:rPr>
    </w:lvl>
    <w:lvl w:ilvl="7">
      <w:start w:val="1"/>
      <w:numFmt w:val="decimal"/>
      <w:isLgl/>
      <w:lvlText w:val="%1.%2.%3.%4.%5.%6.%7.%8"/>
      <w:lvlJc w:val="left"/>
      <w:pPr>
        <w:ind w:left="1800" w:hanging="1440"/>
      </w:pPr>
      <w:rPr>
        <w:rFonts w:hint="default"/>
      </w:rPr>
    </w:lvl>
    <w:lvl w:ilvl="8">
      <w:start w:val="1"/>
      <w:numFmt w:val="decimal"/>
      <w:isLgl/>
      <w:lvlText w:val="%1.%2.%3.%4.%5.%6.%7.%8.%9"/>
      <w:lvlJc w:val="left"/>
      <w:pPr>
        <w:ind w:left="2160" w:hanging="1800"/>
      </w:pPr>
      <w:rPr>
        <w:rFonts w:hint="default"/>
      </w:rPr>
    </w:lvl>
  </w:abstractNum>
  <w:abstractNum w:abstractNumId="6" w15:restartNumberingAfterBreak="0">
    <w:nsid w:val="32BA3EA5"/>
    <w:multiLevelType w:val="multilevel"/>
    <w:tmpl w:val="8B6E6A52"/>
    <w:lvl w:ilvl="0">
      <w:start w:val="1"/>
      <w:numFmt w:val="lowerLetter"/>
      <w:lvlText w:val="%1)"/>
      <w:lvlJc w:val="left"/>
      <w:pPr>
        <w:ind w:left="0" w:firstLine="0"/>
      </w:pPr>
      <w:rPr>
        <w:rFonts w:hint="default"/>
        <w:b w:val="0"/>
        <w:bCs w:val="0"/>
        <w:i w:val="0"/>
        <w:iCs w:val="0"/>
        <w:smallCaps w:val="0"/>
        <w:strike w:val="0"/>
        <w:color w:val="000000"/>
        <w:spacing w:val="3"/>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7" w15:restartNumberingAfterBreak="0">
    <w:nsid w:val="3BB00968"/>
    <w:multiLevelType w:val="multilevel"/>
    <w:tmpl w:val="C5780CBE"/>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8" w15:restartNumberingAfterBreak="0">
    <w:nsid w:val="3D704471"/>
    <w:multiLevelType w:val="hybridMultilevel"/>
    <w:tmpl w:val="C116F502"/>
    <w:lvl w:ilvl="0" w:tplc="04150017">
      <w:start w:val="1"/>
      <w:numFmt w:val="lowerLetter"/>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9" w15:restartNumberingAfterBreak="0">
    <w:nsid w:val="435B31A9"/>
    <w:multiLevelType w:val="hybridMultilevel"/>
    <w:tmpl w:val="391402BE"/>
    <w:lvl w:ilvl="0" w:tplc="8ACA109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abstractNum w:abstractNumId="10" w15:restartNumberingAfterBreak="0">
    <w:nsid w:val="47A245E2"/>
    <w:multiLevelType w:val="multilevel"/>
    <w:tmpl w:val="0AD4BCAA"/>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1" w15:restartNumberingAfterBreak="0">
    <w:nsid w:val="53B922E8"/>
    <w:multiLevelType w:val="multilevel"/>
    <w:tmpl w:val="789C93EE"/>
    <w:lvl w:ilvl="0">
      <w:start w:val="1"/>
      <w:numFmt w:val="lowerLetter"/>
      <w:lvlText w:val="%1)"/>
      <w:lvlJc w:val="left"/>
      <w:rPr>
        <w:rFonts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2" w15:restartNumberingAfterBreak="0">
    <w:nsid w:val="573E357C"/>
    <w:multiLevelType w:val="multilevel"/>
    <w:tmpl w:val="8B966AE4"/>
    <w:lvl w:ilvl="0">
      <w:start w:val="1"/>
      <w:numFmt w:val="decimal"/>
      <w:lvlText w:val="%1)"/>
      <w:lvlJc w:val="left"/>
      <w:rPr>
        <w:rFonts w:ascii="Calibri" w:eastAsia="Calibri" w:hAnsi="Calibri" w:cs="Times New Roman" w:hint="default"/>
        <w:b w:val="0"/>
        <w:bCs w:val="0"/>
        <w:i w:val="0"/>
        <w:iCs w:val="0"/>
        <w:smallCaps w:val="0"/>
        <w:strike w:val="0"/>
        <w:color w:val="000000"/>
        <w:spacing w:val="3"/>
        <w:w w:val="100"/>
        <w:position w:val="0"/>
        <w:sz w:val="22"/>
        <w:szCs w:val="22"/>
        <w:u w:val="none"/>
        <w:lang w:val="pl-PL"/>
      </w:rPr>
    </w:lvl>
    <w:lvl w:ilvl="1">
      <w:numFmt w:val="decimal"/>
      <w:lvlText w:val=""/>
      <w:lvlJc w:val="left"/>
    </w:lvl>
    <w:lvl w:ilvl="2">
      <w:numFmt w:val="decimal"/>
      <w:lvlText w:val=""/>
      <w:lvlJc w:val="left"/>
    </w:lvl>
    <w:lvl w:ilvl="3">
      <w:numFmt w:val="decimal"/>
      <w:lvlText w:val=""/>
      <w:lvlJc w:val="left"/>
    </w:lvl>
    <w:lvl w:ilvl="4">
      <w:numFmt w:val="decimal"/>
      <w:lvlText w:val=""/>
      <w:lvlJc w:val="left"/>
    </w:lvl>
    <w:lvl w:ilvl="5">
      <w:numFmt w:val="decimal"/>
      <w:lvlText w:val=""/>
      <w:lvlJc w:val="left"/>
    </w:lvl>
    <w:lvl w:ilvl="6">
      <w:numFmt w:val="decimal"/>
      <w:lvlText w:val=""/>
      <w:lvlJc w:val="left"/>
    </w:lvl>
    <w:lvl w:ilvl="7">
      <w:numFmt w:val="decimal"/>
      <w:lvlText w:val=""/>
      <w:lvlJc w:val="left"/>
    </w:lvl>
    <w:lvl w:ilvl="8">
      <w:numFmt w:val="decimal"/>
      <w:lvlText w:val=""/>
      <w:lvlJc w:val="left"/>
    </w:lvl>
  </w:abstractNum>
  <w:abstractNum w:abstractNumId="13" w15:restartNumberingAfterBreak="0">
    <w:nsid w:val="59A54876"/>
    <w:multiLevelType w:val="hybridMultilevel"/>
    <w:tmpl w:val="98348E38"/>
    <w:lvl w:ilvl="0" w:tplc="611832FC">
      <w:start w:val="1"/>
      <w:numFmt w:val="lowerLetter"/>
      <w:lvlText w:val="%1)"/>
      <w:lvlJc w:val="left"/>
      <w:pPr>
        <w:ind w:left="786" w:hanging="360"/>
      </w:pPr>
      <w:rPr>
        <w:b w:val="0"/>
        <w:strike w:val="0"/>
        <w:color w:val="auto"/>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4" w15:restartNumberingAfterBreak="0">
    <w:nsid w:val="5E1F2174"/>
    <w:multiLevelType w:val="multilevel"/>
    <w:tmpl w:val="0AF8153A"/>
    <w:lvl w:ilvl="0">
      <w:start w:val="1"/>
      <w:numFmt w:val="lowerLetter"/>
      <w:lvlText w:val="%1)"/>
      <w:lvlJc w:val="left"/>
      <w:pPr>
        <w:ind w:left="0" w:firstLine="0"/>
      </w:pPr>
      <w:rPr>
        <w:rFonts w:hint="default"/>
        <w:b w:val="0"/>
        <w:bCs w:val="0"/>
        <w:i w:val="0"/>
        <w:iCs w:val="0"/>
        <w:smallCaps w:val="0"/>
        <w:strike w:val="0"/>
        <w:color w:val="000000"/>
        <w:spacing w:val="3"/>
        <w:w w:val="100"/>
        <w:position w:val="0"/>
        <w:sz w:val="22"/>
        <w:szCs w:val="22"/>
        <w:u w:val="none"/>
      </w:rPr>
    </w:lvl>
    <w:lvl w:ilvl="1">
      <w:numFmt w:val="decimal"/>
      <w:lvlText w:val=""/>
      <w:lvlJc w:val="left"/>
      <w:pPr>
        <w:ind w:left="0" w:firstLine="0"/>
      </w:pPr>
      <w:rPr>
        <w:rFonts w:hint="default"/>
      </w:rPr>
    </w:lvl>
    <w:lvl w:ilvl="2">
      <w:numFmt w:val="decimal"/>
      <w:lvlText w:val=""/>
      <w:lvlJc w:val="left"/>
      <w:pPr>
        <w:ind w:left="0" w:firstLine="0"/>
      </w:pPr>
      <w:rPr>
        <w:rFonts w:hint="default"/>
      </w:rPr>
    </w:lvl>
    <w:lvl w:ilvl="3">
      <w:numFmt w:val="decimal"/>
      <w:lvlText w:val=""/>
      <w:lvlJc w:val="left"/>
      <w:pPr>
        <w:ind w:left="0" w:firstLine="0"/>
      </w:pPr>
      <w:rPr>
        <w:rFonts w:hint="default"/>
      </w:rPr>
    </w:lvl>
    <w:lvl w:ilvl="4">
      <w:numFmt w:val="decimal"/>
      <w:lvlText w:val=""/>
      <w:lvlJc w:val="left"/>
      <w:pPr>
        <w:ind w:left="0" w:firstLine="0"/>
      </w:pPr>
      <w:rPr>
        <w:rFonts w:hint="default"/>
      </w:rPr>
    </w:lvl>
    <w:lvl w:ilvl="5">
      <w:numFmt w:val="decimal"/>
      <w:lvlText w:val=""/>
      <w:lvlJc w:val="left"/>
      <w:pPr>
        <w:ind w:left="0" w:firstLine="0"/>
      </w:pPr>
      <w:rPr>
        <w:rFonts w:hint="default"/>
      </w:rPr>
    </w:lvl>
    <w:lvl w:ilvl="6">
      <w:numFmt w:val="decimal"/>
      <w:lvlText w:val=""/>
      <w:lvlJc w:val="left"/>
      <w:pPr>
        <w:ind w:left="0" w:firstLine="0"/>
      </w:pPr>
      <w:rPr>
        <w:rFonts w:hint="default"/>
      </w:rPr>
    </w:lvl>
    <w:lvl w:ilvl="7">
      <w:numFmt w:val="decimal"/>
      <w:lvlText w:val=""/>
      <w:lvlJc w:val="left"/>
      <w:pPr>
        <w:ind w:left="0" w:firstLine="0"/>
      </w:pPr>
      <w:rPr>
        <w:rFonts w:hint="default"/>
      </w:rPr>
    </w:lvl>
    <w:lvl w:ilvl="8">
      <w:numFmt w:val="decimal"/>
      <w:lvlText w:val=""/>
      <w:lvlJc w:val="left"/>
      <w:pPr>
        <w:ind w:left="0" w:firstLine="0"/>
      </w:pPr>
      <w:rPr>
        <w:rFonts w:hint="default"/>
      </w:rPr>
    </w:lvl>
  </w:abstractNum>
  <w:abstractNum w:abstractNumId="15" w15:restartNumberingAfterBreak="0">
    <w:nsid w:val="743553DD"/>
    <w:multiLevelType w:val="hybridMultilevel"/>
    <w:tmpl w:val="D7B61692"/>
    <w:lvl w:ilvl="0" w:tplc="67EC2920">
      <w:start w:val="1"/>
      <w:numFmt w:val="lowerLetter"/>
      <w:lvlText w:val="%1)"/>
      <w:lvlJc w:val="left"/>
      <w:pPr>
        <w:ind w:left="786" w:hanging="360"/>
      </w:pPr>
      <w:rPr>
        <w:b w:val="0"/>
        <w:i w:val="0"/>
        <w:strike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6" w15:restartNumberingAfterBreak="0">
    <w:nsid w:val="747C04CE"/>
    <w:multiLevelType w:val="hybridMultilevel"/>
    <w:tmpl w:val="E21E3190"/>
    <w:lvl w:ilvl="0" w:tplc="04150011">
      <w:start w:val="1"/>
      <w:numFmt w:val="decimal"/>
      <w:lvlText w:val="%1)"/>
      <w:lvlJc w:val="left"/>
      <w:pPr>
        <w:ind w:left="720" w:hanging="360"/>
      </w:p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7" w15:restartNumberingAfterBreak="0">
    <w:nsid w:val="7E734531"/>
    <w:multiLevelType w:val="hybridMultilevel"/>
    <w:tmpl w:val="73B0CC08"/>
    <w:lvl w:ilvl="0" w:tplc="D8548982">
      <w:start w:val="1"/>
      <w:numFmt w:val="bullet"/>
      <w:lvlText w:val=""/>
      <w:lvlJc w:val="left"/>
      <w:pPr>
        <w:ind w:left="948" w:hanging="360"/>
      </w:pPr>
      <w:rPr>
        <w:rFonts w:ascii="Symbol" w:hAnsi="Symbol" w:hint="default"/>
        <w:color w:val="auto"/>
      </w:rPr>
    </w:lvl>
    <w:lvl w:ilvl="1" w:tplc="04150003" w:tentative="1">
      <w:start w:val="1"/>
      <w:numFmt w:val="bullet"/>
      <w:lvlText w:val="o"/>
      <w:lvlJc w:val="left"/>
      <w:pPr>
        <w:ind w:left="1668" w:hanging="360"/>
      </w:pPr>
      <w:rPr>
        <w:rFonts w:ascii="Courier New" w:hAnsi="Courier New" w:cs="Courier New" w:hint="default"/>
      </w:rPr>
    </w:lvl>
    <w:lvl w:ilvl="2" w:tplc="04150005" w:tentative="1">
      <w:start w:val="1"/>
      <w:numFmt w:val="bullet"/>
      <w:lvlText w:val=""/>
      <w:lvlJc w:val="left"/>
      <w:pPr>
        <w:ind w:left="2388" w:hanging="360"/>
      </w:pPr>
      <w:rPr>
        <w:rFonts w:ascii="Wingdings" w:hAnsi="Wingdings" w:hint="default"/>
      </w:rPr>
    </w:lvl>
    <w:lvl w:ilvl="3" w:tplc="04150001" w:tentative="1">
      <w:start w:val="1"/>
      <w:numFmt w:val="bullet"/>
      <w:lvlText w:val=""/>
      <w:lvlJc w:val="left"/>
      <w:pPr>
        <w:ind w:left="3108" w:hanging="360"/>
      </w:pPr>
      <w:rPr>
        <w:rFonts w:ascii="Symbol" w:hAnsi="Symbol" w:hint="default"/>
      </w:rPr>
    </w:lvl>
    <w:lvl w:ilvl="4" w:tplc="04150003" w:tentative="1">
      <w:start w:val="1"/>
      <w:numFmt w:val="bullet"/>
      <w:lvlText w:val="o"/>
      <w:lvlJc w:val="left"/>
      <w:pPr>
        <w:ind w:left="3828" w:hanging="360"/>
      </w:pPr>
      <w:rPr>
        <w:rFonts w:ascii="Courier New" w:hAnsi="Courier New" w:cs="Courier New" w:hint="default"/>
      </w:rPr>
    </w:lvl>
    <w:lvl w:ilvl="5" w:tplc="04150005" w:tentative="1">
      <w:start w:val="1"/>
      <w:numFmt w:val="bullet"/>
      <w:lvlText w:val=""/>
      <w:lvlJc w:val="left"/>
      <w:pPr>
        <w:ind w:left="4548" w:hanging="360"/>
      </w:pPr>
      <w:rPr>
        <w:rFonts w:ascii="Wingdings" w:hAnsi="Wingdings" w:hint="default"/>
      </w:rPr>
    </w:lvl>
    <w:lvl w:ilvl="6" w:tplc="04150001" w:tentative="1">
      <w:start w:val="1"/>
      <w:numFmt w:val="bullet"/>
      <w:lvlText w:val=""/>
      <w:lvlJc w:val="left"/>
      <w:pPr>
        <w:ind w:left="5268" w:hanging="360"/>
      </w:pPr>
      <w:rPr>
        <w:rFonts w:ascii="Symbol" w:hAnsi="Symbol" w:hint="default"/>
      </w:rPr>
    </w:lvl>
    <w:lvl w:ilvl="7" w:tplc="04150003" w:tentative="1">
      <w:start w:val="1"/>
      <w:numFmt w:val="bullet"/>
      <w:lvlText w:val="o"/>
      <w:lvlJc w:val="left"/>
      <w:pPr>
        <w:ind w:left="5988" w:hanging="360"/>
      </w:pPr>
      <w:rPr>
        <w:rFonts w:ascii="Courier New" w:hAnsi="Courier New" w:cs="Courier New" w:hint="default"/>
      </w:rPr>
    </w:lvl>
    <w:lvl w:ilvl="8" w:tplc="04150005" w:tentative="1">
      <w:start w:val="1"/>
      <w:numFmt w:val="bullet"/>
      <w:lvlText w:val=""/>
      <w:lvlJc w:val="left"/>
      <w:pPr>
        <w:ind w:left="6708" w:hanging="360"/>
      </w:pPr>
      <w:rPr>
        <w:rFonts w:ascii="Wingdings" w:hAnsi="Wingdings" w:hint="default"/>
      </w:rPr>
    </w:lvl>
  </w:abstractNum>
  <w:num w:numId="1">
    <w:abstractNumId w:val="10"/>
  </w:num>
  <w:num w:numId="2">
    <w:abstractNumId w:val="0"/>
  </w:num>
  <w:num w:numId="3">
    <w:abstractNumId w:val="12"/>
  </w:num>
  <w:num w:numId="4">
    <w:abstractNumId w:val="7"/>
  </w:num>
  <w:num w:numId="5">
    <w:abstractNumId w:val="9"/>
  </w:num>
  <w:num w:numId="6">
    <w:abstractNumId w:val="11"/>
  </w:num>
  <w:num w:numId="7">
    <w:abstractNumId w:val="17"/>
  </w:num>
  <w:num w:numId="8">
    <w:abstractNumId w:val="1"/>
  </w:num>
  <w:num w:numId="9">
    <w:abstractNumId w:val="8"/>
  </w:num>
  <w:num w:numId="10">
    <w:abstractNumId w:val="13"/>
  </w:num>
  <w:num w:numId="11">
    <w:abstractNumId w:val="16"/>
  </w:num>
  <w:num w:numId="12">
    <w:abstractNumId w:val="3"/>
  </w:num>
  <w:num w:numId="13">
    <w:abstractNumId w:val="2"/>
  </w:num>
  <w:num w:numId="14">
    <w:abstractNumId w:val="15"/>
  </w:num>
  <w:num w:numId="15">
    <w:abstractNumId w:val="4"/>
  </w:num>
  <w:num w:numId="16">
    <w:abstractNumId w:val="14"/>
  </w:num>
  <w:num w:numId="17">
    <w:abstractNumId w:val="6"/>
  </w:num>
  <w:num w:numId="18">
    <w:abstractNumId w:val="5"/>
  </w:num>
  <w:numIdMacAtCleanup w:val="1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8"/>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9079A"/>
    <w:rsid w:val="00000D2B"/>
    <w:rsid w:val="00002C20"/>
    <w:rsid w:val="000078AA"/>
    <w:rsid w:val="000123A3"/>
    <w:rsid w:val="00012BF4"/>
    <w:rsid w:val="00016668"/>
    <w:rsid w:val="00024F21"/>
    <w:rsid w:val="00030C54"/>
    <w:rsid w:val="00032202"/>
    <w:rsid w:val="00034499"/>
    <w:rsid w:val="00042064"/>
    <w:rsid w:val="00046330"/>
    <w:rsid w:val="00051E2C"/>
    <w:rsid w:val="000550D9"/>
    <w:rsid w:val="0007078A"/>
    <w:rsid w:val="00071F57"/>
    <w:rsid w:val="0007210D"/>
    <w:rsid w:val="000741D6"/>
    <w:rsid w:val="000745B8"/>
    <w:rsid w:val="000748EA"/>
    <w:rsid w:val="000758E0"/>
    <w:rsid w:val="000825FF"/>
    <w:rsid w:val="0009473F"/>
    <w:rsid w:val="00097D7E"/>
    <w:rsid w:val="000A16F9"/>
    <w:rsid w:val="000A1EDD"/>
    <w:rsid w:val="000A38DA"/>
    <w:rsid w:val="000A7B0B"/>
    <w:rsid w:val="000B0C1B"/>
    <w:rsid w:val="000C4593"/>
    <w:rsid w:val="000C6091"/>
    <w:rsid w:val="000C6F26"/>
    <w:rsid w:val="000D5F0B"/>
    <w:rsid w:val="000D5F55"/>
    <w:rsid w:val="000E1DA7"/>
    <w:rsid w:val="000E3DC1"/>
    <w:rsid w:val="000E6AC1"/>
    <w:rsid w:val="000E706F"/>
    <w:rsid w:val="000F52AE"/>
    <w:rsid w:val="00100AEE"/>
    <w:rsid w:val="00103917"/>
    <w:rsid w:val="00105201"/>
    <w:rsid w:val="00105A4B"/>
    <w:rsid w:val="00107AAC"/>
    <w:rsid w:val="001110E6"/>
    <w:rsid w:val="00115EA0"/>
    <w:rsid w:val="001202E5"/>
    <w:rsid w:val="00122C09"/>
    <w:rsid w:val="001240D0"/>
    <w:rsid w:val="0012591D"/>
    <w:rsid w:val="001260F6"/>
    <w:rsid w:val="0012626E"/>
    <w:rsid w:val="00133020"/>
    <w:rsid w:val="00133EDD"/>
    <w:rsid w:val="00137C8B"/>
    <w:rsid w:val="00144092"/>
    <w:rsid w:val="0014647F"/>
    <w:rsid w:val="00155807"/>
    <w:rsid w:val="0015643A"/>
    <w:rsid w:val="001577E9"/>
    <w:rsid w:val="001608FF"/>
    <w:rsid w:val="00165F5C"/>
    <w:rsid w:val="00165FDC"/>
    <w:rsid w:val="001774FF"/>
    <w:rsid w:val="00185DA3"/>
    <w:rsid w:val="00190DF4"/>
    <w:rsid w:val="00192C9B"/>
    <w:rsid w:val="0019500C"/>
    <w:rsid w:val="00197E6C"/>
    <w:rsid w:val="001A1371"/>
    <w:rsid w:val="001A7033"/>
    <w:rsid w:val="001A77A6"/>
    <w:rsid w:val="001B1105"/>
    <w:rsid w:val="001B5FEE"/>
    <w:rsid w:val="001C070F"/>
    <w:rsid w:val="001C498B"/>
    <w:rsid w:val="001C4CBD"/>
    <w:rsid w:val="001C5E5C"/>
    <w:rsid w:val="001D11F9"/>
    <w:rsid w:val="001D2EC8"/>
    <w:rsid w:val="001D6C9B"/>
    <w:rsid w:val="001F69EF"/>
    <w:rsid w:val="00207496"/>
    <w:rsid w:val="0022001C"/>
    <w:rsid w:val="00220325"/>
    <w:rsid w:val="0025748A"/>
    <w:rsid w:val="00262650"/>
    <w:rsid w:val="00263630"/>
    <w:rsid w:val="00270D59"/>
    <w:rsid w:val="00272B40"/>
    <w:rsid w:val="00275A8C"/>
    <w:rsid w:val="002776E3"/>
    <w:rsid w:val="002838BA"/>
    <w:rsid w:val="0028436E"/>
    <w:rsid w:val="00290284"/>
    <w:rsid w:val="00295128"/>
    <w:rsid w:val="00296204"/>
    <w:rsid w:val="002A0149"/>
    <w:rsid w:val="002A1191"/>
    <w:rsid w:val="002A7BA9"/>
    <w:rsid w:val="002B45D2"/>
    <w:rsid w:val="002C5C81"/>
    <w:rsid w:val="002C7961"/>
    <w:rsid w:val="002D46FF"/>
    <w:rsid w:val="002E6FCA"/>
    <w:rsid w:val="00301F4E"/>
    <w:rsid w:val="00302E87"/>
    <w:rsid w:val="00303A68"/>
    <w:rsid w:val="0030504A"/>
    <w:rsid w:val="003229C6"/>
    <w:rsid w:val="00325595"/>
    <w:rsid w:val="00330925"/>
    <w:rsid w:val="003345B0"/>
    <w:rsid w:val="00334D1C"/>
    <w:rsid w:val="00337019"/>
    <w:rsid w:val="0034027D"/>
    <w:rsid w:val="00345994"/>
    <w:rsid w:val="0034686E"/>
    <w:rsid w:val="00350CC3"/>
    <w:rsid w:val="0035684D"/>
    <w:rsid w:val="003579CF"/>
    <w:rsid w:val="003622B6"/>
    <w:rsid w:val="0036272C"/>
    <w:rsid w:val="00363494"/>
    <w:rsid w:val="003636AA"/>
    <w:rsid w:val="003703F3"/>
    <w:rsid w:val="00371827"/>
    <w:rsid w:val="00373CE8"/>
    <w:rsid w:val="00382048"/>
    <w:rsid w:val="00383441"/>
    <w:rsid w:val="0038477C"/>
    <w:rsid w:val="003A15C7"/>
    <w:rsid w:val="003A1BBB"/>
    <w:rsid w:val="003A24A5"/>
    <w:rsid w:val="003A2F48"/>
    <w:rsid w:val="003B224A"/>
    <w:rsid w:val="003B388C"/>
    <w:rsid w:val="003C6475"/>
    <w:rsid w:val="003D215F"/>
    <w:rsid w:val="003E19BB"/>
    <w:rsid w:val="003E4B57"/>
    <w:rsid w:val="003E7D56"/>
    <w:rsid w:val="003F2116"/>
    <w:rsid w:val="003F21EF"/>
    <w:rsid w:val="00403A9D"/>
    <w:rsid w:val="00413860"/>
    <w:rsid w:val="00421440"/>
    <w:rsid w:val="004254C9"/>
    <w:rsid w:val="004265F1"/>
    <w:rsid w:val="004402B3"/>
    <w:rsid w:val="00443866"/>
    <w:rsid w:val="004454FD"/>
    <w:rsid w:val="00451816"/>
    <w:rsid w:val="004645F3"/>
    <w:rsid w:val="00464FC7"/>
    <w:rsid w:val="0047145C"/>
    <w:rsid w:val="004714F9"/>
    <w:rsid w:val="00477A61"/>
    <w:rsid w:val="0048398F"/>
    <w:rsid w:val="00486654"/>
    <w:rsid w:val="00487296"/>
    <w:rsid w:val="00487BF5"/>
    <w:rsid w:val="00490264"/>
    <w:rsid w:val="004938F2"/>
    <w:rsid w:val="00494A63"/>
    <w:rsid w:val="00497200"/>
    <w:rsid w:val="004976FC"/>
    <w:rsid w:val="004A1457"/>
    <w:rsid w:val="004A68AC"/>
    <w:rsid w:val="004B5F6B"/>
    <w:rsid w:val="004B7A66"/>
    <w:rsid w:val="004C46F7"/>
    <w:rsid w:val="004E2FF0"/>
    <w:rsid w:val="004E5A4F"/>
    <w:rsid w:val="004F0F5E"/>
    <w:rsid w:val="004F3D63"/>
    <w:rsid w:val="004F408E"/>
    <w:rsid w:val="004F483A"/>
    <w:rsid w:val="004F4D5A"/>
    <w:rsid w:val="00506B52"/>
    <w:rsid w:val="00510125"/>
    <w:rsid w:val="0051084F"/>
    <w:rsid w:val="00513579"/>
    <w:rsid w:val="005216A7"/>
    <w:rsid w:val="00522BBC"/>
    <w:rsid w:val="0052725F"/>
    <w:rsid w:val="00527D01"/>
    <w:rsid w:val="0053324B"/>
    <w:rsid w:val="005354EE"/>
    <w:rsid w:val="005373C8"/>
    <w:rsid w:val="00544424"/>
    <w:rsid w:val="0054580C"/>
    <w:rsid w:val="00546F20"/>
    <w:rsid w:val="00551888"/>
    <w:rsid w:val="00551A45"/>
    <w:rsid w:val="0056579F"/>
    <w:rsid w:val="005701EA"/>
    <w:rsid w:val="005765F4"/>
    <w:rsid w:val="00584041"/>
    <w:rsid w:val="00584BD7"/>
    <w:rsid w:val="005852CA"/>
    <w:rsid w:val="005940F3"/>
    <w:rsid w:val="005A4064"/>
    <w:rsid w:val="005A46D1"/>
    <w:rsid w:val="005B0563"/>
    <w:rsid w:val="005B0A04"/>
    <w:rsid w:val="005B1194"/>
    <w:rsid w:val="005B155E"/>
    <w:rsid w:val="005B4117"/>
    <w:rsid w:val="005B6A2F"/>
    <w:rsid w:val="005C292F"/>
    <w:rsid w:val="005C40E8"/>
    <w:rsid w:val="005D3645"/>
    <w:rsid w:val="005D662A"/>
    <w:rsid w:val="005D6892"/>
    <w:rsid w:val="005E140A"/>
    <w:rsid w:val="005E1D88"/>
    <w:rsid w:val="005E22EF"/>
    <w:rsid w:val="005E5CA1"/>
    <w:rsid w:val="005E7F55"/>
    <w:rsid w:val="005F4333"/>
    <w:rsid w:val="006043EC"/>
    <w:rsid w:val="006047D6"/>
    <w:rsid w:val="006116DE"/>
    <w:rsid w:val="00614CDB"/>
    <w:rsid w:val="00616ADD"/>
    <w:rsid w:val="00620982"/>
    <w:rsid w:val="00620AB4"/>
    <w:rsid w:val="00632281"/>
    <w:rsid w:val="0063253C"/>
    <w:rsid w:val="00633198"/>
    <w:rsid w:val="006332D7"/>
    <w:rsid w:val="006375B8"/>
    <w:rsid w:val="006407F4"/>
    <w:rsid w:val="00643453"/>
    <w:rsid w:val="00645E5C"/>
    <w:rsid w:val="0065216C"/>
    <w:rsid w:val="006602C0"/>
    <w:rsid w:val="00666EF5"/>
    <w:rsid w:val="0067119E"/>
    <w:rsid w:val="0067578D"/>
    <w:rsid w:val="006777A0"/>
    <w:rsid w:val="00681CDE"/>
    <w:rsid w:val="006845B7"/>
    <w:rsid w:val="00684830"/>
    <w:rsid w:val="006852E6"/>
    <w:rsid w:val="00685D1F"/>
    <w:rsid w:val="00691FE1"/>
    <w:rsid w:val="00695BC1"/>
    <w:rsid w:val="00697424"/>
    <w:rsid w:val="006A1C32"/>
    <w:rsid w:val="006A4F57"/>
    <w:rsid w:val="006B034C"/>
    <w:rsid w:val="006B678B"/>
    <w:rsid w:val="006B6A29"/>
    <w:rsid w:val="006D5950"/>
    <w:rsid w:val="006D7C40"/>
    <w:rsid w:val="006E06C1"/>
    <w:rsid w:val="006E17FA"/>
    <w:rsid w:val="006E25B1"/>
    <w:rsid w:val="006E2AD3"/>
    <w:rsid w:val="006E4593"/>
    <w:rsid w:val="006E5104"/>
    <w:rsid w:val="006E5ADE"/>
    <w:rsid w:val="006F02F2"/>
    <w:rsid w:val="006F21F4"/>
    <w:rsid w:val="006F76F9"/>
    <w:rsid w:val="007059DB"/>
    <w:rsid w:val="007076FE"/>
    <w:rsid w:val="007131ED"/>
    <w:rsid w:val="0071776C"/>
    <w:rsid w:val="0072496B"/>
    <w:rsid w:val="00724CA8"/>
    <w:rsid w:val="007307AC"/>
    <w:rsid w:val="007444FB"/>
    <w:rsid w:val="00746330"/>
    <w:rsid w:val="00751AB2"/>
    <w:rsid w:val="0075279E"/>
    <w:rsid w:val="00753A11"/>
    <w:rsid w:val="007541F1"/>
    <w:rsid w:val="0075693C"/>
    <w:rsid w:val="00757B57"/>
    <w:rsid w:val="00761188"/>
    <w:rsid w:val="0076171D"/>
    <w:rsid w:val="00770EBA"/>
    <w:rsid w:val="0077256E"/>
    <w:rsid w:val="007733A3"/>
    <w:rsid w:val="0077475B"/>
    <w:rsid w:val="00775212"/>
    <w:rsid w:val="007817DC"/>
    <w:rsid w:val="00783C7B"/>
    <w:rsid w:val="00784A59"/>
    <w:rsid w:val="00790AF6"/>
    <w:rsid w:val="00790E1C"/>
    <w:rsid w:val="00791061"/>
    <w:rsid w:val="0079244E"/>
    <w:rsid w:val="00797969"/>
    <w:rsid w:val="007A3A03"/>
    <w:rsid w:val="007A6EE2"/>
    <w:rsid w:val="007A7769"/>
    <w:rsid w:val="007D5320"/>
    <w:rsid w:val="007E47AA"/>
    <w:rsid w:val="007E779E"/>
    <w:rsid w:val="007F0367"/>
    <w:rsid w:val="007F55AC"/>
    <w:rsid w:val="0080107F"/>
    <w:rsid w:val="00804406"/>
    <w:rsid w:val="00811B92"/>
    <w:rsid w:val="00814D7C"/>
    <w:rsid w:val="00815985"/>
    <w:rsid w:val="00827C29"/>
    <w:rsid w:val="00830736"/>
    <w:rsid w:val="008338EF"/>
    <w:rsid w:val="0083589C"/>
    <w:rsid w:val="0083626E"/>
    <w:rsid w:val="00840ABB"/>
    <w:rsid w:val="00841AC3"/>
    <w:rsid w:val="00841E3C"/>
    <w:rsid w:val="00844DE5"/>
    <w:rsid w:val="008549FC"/>
    <w:rsid w:val="00866B57"/>
    <w:rsid w:val="00874CC3"/>
    <w:rsid w:val="00880F33"/>
    <w:rsid w:val="00881BC4"/>
    <w:rsid w:val="008A2EE3"/>
    <w:rsid w:val="008B76A8"/>
    <w:rsid w:val="008C0915"/>
    <w:rsid w:val="008C28D0"/>
    <w:rsid w:val="008C31DD"/>
    <w:rsid w:val="008C3A47"/>
    <w:rsid w:val="008D00EC"/>
    <w:rsid w:val="008D4793"/>
    <w:rsid w:val="008D6AA0"/>
    <w:rsid w:val="008D70EA"/>
    <w:rsid w:val="008D76AA"/>
    <w:rsid w:val="008E1DB1"/>
    <w:rsid w:val="008F0ED9"/>
    <w:rsid w:val="008F3482"/>
    <w:rsid w:val="009053EE"/>
    <w:rsid w:val="00906326"/>
    <w:rsid w:val="009079EE"/>
    <w:rsid w:val="00917675"/>
    <w:rsid w:val="009245E4"/>
    <w:rsid w:val="00926661"/>
    <w:rsid w:val="00926ADB"/>
    <w:rsid w:val="0093158C"/>
    <w:rsid w:val="00931EE6"/>
    <w:rsid w:val="00934399"/>
    <w:rsid w:val="0094201A"/>
    <w:rsid w:val="0094286F"/>
    <w:rsid w:val="009445CC"/>
    <w:rsid w:val="00953E7C"/>
    <w:rsid w:val="00954580"/>
    <w:rsid w:val="009632F2"/>
    <w:rsid w:val="00966944"/>
    <w:rsid w:val="009674AE"/>
    <w:rsid w:val="009770FA"/>
    <w:rsid w:val="009821EF"/>
    <w:rsid w:val="00984BFA"/>
    <w:rsid w:val="0098557A"/>
    <w:rsid w:val="00987D5B"/>
    <w:rsid w:val="00996D01"/>
    <w:rsid w:val="009A2C42"/>
    <w:rsid w:val="009A7B92"/>
    <w:rsid w:val="009A7E23"/>
    <w:rsid w:val="009B1DBF"/>
    <w:rsid w:val="009C2FB3"/>
    <w:rsid w:val="009C4E99"/>
    <w:rsid w:val="009C4EFB"/>
    <w:rsid w:val="009C6A97"/>
    <w:rsid w:val="009D27ED"/>
    <w:rsid w:val="009D384E"/>
    <w:rsid w:val="009E0FE8"/>
    <w:rsid w:val="009F5A51"/>
    <w:rsid w:val="00A11ADC"/>
    <w:rsid w:val="00A12F4D"/>
    <w:rsid w:val="00A212DA"/>
    <w:rsid w:val="00A23893"/>
    <w:rsid w:val="00A23FA7"/>
    <w:rsid w:val="00A32BD1"/>
    <w:rsid w:val="00A352F3"/>
    <w:rsid w:val="00A42435"/>
    <w:rsid w:val="00A469EE"/>
    <w:rsid w:val="00A532B2"/>
    <w:rsid w:val="00A54F62"/>
    <w:rsid w:val="00A57E66"/>
    <w:rsid w:val="00A74E3F"/>
    <w:rsid w:val="00A80384"/>
    <w:rsid w:val="00A80DE2"/>
    <w:rsid w:val="00A82F7E"/>
    <w:rsid w:val="00A84B06"/>
    <w:rsid w:val="00A85F1A"/>
    <w:rsid w:val="00A969DE"/>
    <w:rsid w:val="00AA0438"/>
    <w:rsid w:val="00AA11E8"/>
    <w:rsid w:val="00AA2E0E"/>
    <w:rsid w:val="00AA6166"/>
    <w:rsid w:val="00AB3114"/>
    <w:rsid w:val="00AD2030"/>
    <w:rsid w:val="00AE181A"/>
    <w:rsid w:val="00AE303C"/>
    <w:rsid w:val="00AE5F7A"/>
    <w:rsid w:val="00AE798F"/>
    <w:rsid w:val="00AF0B22"/>
    <w:rsid w:val="00AF2463"/>
    <w:rsid w:val="00B001EA"/>
    <w:rsid w:val="00B02A88"/>
    <w:rsid w:val="00B05789"/>
    <w:rsid w:val="00B16537"/>
    <w:rsid w:val="00B167A9"/>
    <w:rsid w:val="00B222B7"/>
    <w:rsid w:val="00B2309D"/>
    <w:rsid w:val="00B232D9"/>
    <w:rsid w:val="00B24EBD"/>
    <w:rsid w:val="00B30E18"/>
    <w:rsid w:val="00B317A8"/>
    <w:rsid w:val="00B41084"/>
    <w:rsid w:val="00B427BA"/>
    <w:rsid w:val="00B56093"/>
    <w:rsid w:val="00B73369"/>
    <w:rsid w:val="00B743DF"/>
    <w:rsid w:val="00B76875"/>
    <w:rsid w:val="00B76F12"/>
    <w:rsid w:val="00B85C20"/>
    <w:rsid w:val="00B87588"/>
    <w:rsid w:val="00B92276"/>
    <w:rsid w:val="00B92FC1"/>
    <w:rsid w:val="00B9622D"/>
    <w:rsid w:val="00B96C96"/>
    <w:rsid w:val="00BA0640"/>
    <w:rsid w:val="00BA5F6D"/>
    <w:rsid w:val="00BB188E"/>
    <w:rsid w:val="00BB1C18"/>
    <w:rsid w:val="00BB3F2A"/>
    <w:rsid w:val="00BB7121"/>
    <w:rsid w:val="00BB753E"/>
    <w:rsid w:val="00BC04F4"/>
    <w:rsid w:val="00BC46BD"/>
    <w:rsid w:val="00BC6DDE"/>
    <w:rsid w:val="00BD5DEC"/>
    <w:rsid w:val="00BD6A99"/>
    <w:rsid w:val="00BE016F"/>
    <w:rsid w:val="00BE418D"/>
    <w:rsid w:val="00BE4622"/>
    <w:rsid w:val="00BF1A8C"/>
    <w:rsid w:val="00C0015D"/>
    <w:rsid w:val="00C042B4"/>
    <w:rsid w:val="00C06262"/>
    <w:rsid w:val="00C07E40"/>
    <w:rsid w:val="00C23FF3"/>
    <w:rsid w:val="00C36067"/>
    <w:rsid w:val="00C40A88"/>
    <w:rsid w:val="00C42FC4"/>
    <w:rsid w:val="00C463D2"/>
    <w:rsid w:val="00C465D1"/>
    <w:rsid w:val="00C55FE9"/>
    <w:rsid w:val="00C56CA4"/>
    <w:rsid w:val="00C6043E"/>
    <w:rsid w:val="00C6552C"/>
    <w:rsid w:val="00C76F35"/>
    <w:rsid w:val="00C8019E"/>
    <w:rsid w:val="00C811A0"/>
    <w:rsid w:val="00C83C7A"/>
    <w:rsid w:val="00C84B5E"/>
    <w:rsid w:val="00C87C24"/>
    <w:rsid w:val="00C9051D"/>
    <w:rsid w:val="00C92E5F"/>
    <w:rsid w:val="00CA686A"/>
    <w:rsid w:val="00CA7504"/>
    <w:rsid w:val="00CA7F39"/>
    <w:rsid w:val="00CB6F5E"/>
    <w:rsid w:val="00CC7310"/>
    <w:rsid w:val="00CD49D3"/>
    <w:rsid w:val="00CD71AB"/>
    <w:rsid w:val="00CE0AB7"/>
    <w:rsid w:val="00CE1600"/>
    <w:rsid w:val="00CF2658"/>
    <w:rsid w:val="00CF524E"/>
    <w:rsid w:val="00CF5794"/>
    <w:rsid w:val="00CF71B6"/>
    <w:rsid w:val="00D03064"/>
    <w:rsid w:val="00D030CB"/>
    <w:rsid w:val="00D07541"/>
    <w:rsid w:val="00D11C47"/>
    <w:rsid w:val="00D20278"/>
    <w:rsid w:val="00D33210"/>
    <w:rsid w:val="00D434BC"/>
    <w:rsid w:val="00D434F0"/>
    <w:rsid w:val="00D453C6"/>
    <w:rsid w:val="00D4614D"/>
    <w:rsid w:val="00D51C82"/>
    <w:rsid w:val="00D6016A"/>
    <w:rsid w:val="00D60AE8"/>
    <w:rsid w:val="00D66B6E"/>
    <w:rsid w:val="00D67140"/>
    <w:rsid w:val="00D710E8"/>
    <w:rsid w:val="00D713B0"/>
    <w:rsid w:val="00D772FC"/>
    <w:rsid w:val="00D80542"/>
    <w:rsid w:val="00D97E4A"/>
    <w:rsid w:val="00DA29A4"/>
    <w:rsid w:val="00DA383B"/>
    <w:rsid w:val="00DA4DB0"/>
    <w:rsid w:val="00DB5FC2"/>
    <w:rsid w:val="00DB794B"/>
    <w:rsid w:val="00DC083F"/>
    <w:rsid w:val="00DC350B"/>
    <w:rsid w:val="00DC695C"/>
    <w:rsid w:val="00DD15B1"/>
    <w:rsid w:val="00DD2CF8"/>
    <w:rsid w:val="00DD52F4"/>
    <w:rsid w:val="00DD679D"/>
    <w:rsid w:val="00DD6DF8"/>
    <w:rsid w:val="00DE0D40"/>
    <w:rsid w:val="00DE53A2"/>
    <w:rsid w:val="00DE6E36"/>
    <w:rsid w:val="00DE7E7F"/>
    <w:rsid w:val="00DF1E58"/>
    <w:rsid w:val="00DF53BE"/>
    <w:rsid w:val="00DF54A2"/>
    <w:rsid w:val="00E015B9"/>
    <w:rsid w:val="00E03CA4"/>
    <w:rsid w:val="00E04C7F"/>
    <w:rsid w:val="00E12B32"/>
    <w:rsid w:val="00E203F8"/>
    <w:rsid w:val="00E20650"/>
    <w:rsid w:val="00E24553"/>
    <w:rsid w:val="00E26701"/>
    <w:rsid w:val="00E30DE4"/>
    <w:rsid w:val="00E35AC2"/>
    <w:rsid w:val="00E36C6F"/>
    <w:rsid w:val="00E37FD2"/>
    <w:rsid w:val="00E4421B"/>
    <w:rsid w:val="00E45F5F"/>
    <w:rsid w:val="00E54003"/>
    <w:rsid w:val="00E60BA0"/>
    <w:rsid w:val="00E61D06"/>
    <w:rsid w:val="00E647CC"/>
    <w:rsid w:val="00E715F9"/>
    <w:rsid w:val="00E817FA"/>
    <w:rsid w:val="00E86EF0"/>
    <w:rsid w:val="00E9079A"/>
    <w:rsid w:val="00E9373C"/>
    <w:rsid w:val="00EA2259"/>
    <w:rsid w:val="00EA2C3C"/>
    <w:rsid w:val="00EA2F4C"/>
    <w:rsid w:val="00EA655C"/>
    <w:rsid w:val="00EB54A4"/>
    <w:rsid w:val="00EC3D9D"/>
    <w:rsid w:val="00EC6A89"/>
    <w:rsid w:val="00ED112D"/>
    <w:rsid w:val="00ED2E1A"/>
    <w:rsid w:val="00EE223D"/>
    <w:rsid w:val="00EE31DE"/>
    <w:rsid w:val="00EE5950"/>
    <w:rsid w:val="00EE6D83"/>
    <w:rsid w:val="00EE726D"/>
    <w:rsid w:val="00EF4078"/>
    <w:rsid w:val="00EF6BC1"/>
    <w:rsid w:val="00F000A5"/>
    <w:rsid w:val="00F002B4"/>
    <w:rsid w:val="00F021E4"/>
    <w:rsid w:val="00F02C1C"/>
    <w:rsid w:val="00F136E0"/>
    <w:rsid w:val="00F17A02"/>
    <w:rsid w:val="00F23906"/>
    <w:rsid w:val="00F23954"/>
    <w:rsid w:val="00F260B5"/>
    <w:rsid w:val="00F308DA"/>
    <w:rsid w:val="00F34FA5"/>
    <w:rsid w:val="00F37458"/>
    <w:rsid w:val="00F50D9B"/>
    <w:rsid w:val="00F52D12"/>
    <w:rsid w:val="00F575D9"/>
    <w:rsid w:val="00F70E1B"/>
    <w:rsid w:val="00F71FE2"/>
    <w:rsid w:val="00F721FB"/>
    <w:rsid w:val="00F73111"/>
    <w:rsid w:val="00F8397E"/>
    <w:rsid w:val="00F84EDD"/>
    <w:rsid w:val="00F9288C"/>
    <w:rsid w:val="00FA3AB6"/>
    <w:rsid w:val="00FB0AFF"/>
    <w:rsid w:val="00FB38F8"/>
    <w:rsid w:val="00FB4F0F"/>
    <w:rsid w:val="00FC111E"/>
    <w:rsid w:val="00FC461B"/>
    <w:rsid w:val="00FC538E"/>
    <w:rsid w:val="00FC59B9"/>
    <w:rsid w:val="00FD2758"/>
    <w:rsid w:val="00FD6263"/>
    <w:rsid w:val="00FE10F0"/>
    <w:rsid w:val="00FF5DE4"/>
    <w:rsid w:val="00FF68F2"/>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5:docId w15:val="{C5210459-9E14-4396-83A9-E7F754133B1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Calibri" w:hAnsi="Calibri" w:cs="Times New Roman"/>
        <w:lang w:val="pl-PL" w:eastAsia="pl-PL"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544424"/>
    <w:pPr>
      <w:spacing w:after="200" w:line="276" w:lineRule="auto"/>
    </w:pPr>
    <w:rPr>
      <w:sz w:val="22"/>
      <w:szCs w:val="22"/>
      <w:lang w:eastAsia="en-US"/>
    </w:rPr>
  </w:style>
  <w:style w:type="paragraph" w:styleId="Nagwek1">
    <w:name w:val="heading 1"/>
    <w:basedOn w:val="Normalny"/>
    <w:next w:val="Normalny"/>
    <w:link w:val="Nagwek1Znak"/>
    <w:uiPriority w:val="9"/>
    <w:qFormat/>
    <w:rsid w:val="00EF4078"/>
    <w:pPr>
      <w:keepNext/>
      <w:keepLines/>
      <w:spacing w:before="120" w:after="0" w:line="240" w:lineRule="auto"/>
      <w:outlineLvl w:val="0"/>
    </w:pPr>
    <w:rPr>
      <w:rFonts w:eastAsia="Times New Roman"/>
      <w:b/>
      <w:bCs/>
      <w:sz w:val="20"/>
      <w:szCs w:val="28"/>
      <w:lang w:eastAsia="pl-PL"/>
    </w:rPr>
  </w:style>
  <w:style w:type="paragraph" w:styleId="Nagwek2">
    <w:name w:val="heading 2"/>
    <w:basedOn w:val="Normalny"/>
    <w:next w:val="Normalny"/>
    <w:link w:val="Nagwek2Znak"/>
    <w:uiPriority w:val="9"/>
    <w:unhideWhenUsed/>
    <w:qFormat/>
    <w:rsid w:val="009821EF"/>
    <w:pPr>
      <w:keepNext/>
      <w:spacing w:before="240" w:after="60"/>
      <w:outlineLvl w:val="1"/>
    </w:pPr>
    <w:rPr>
      <w:rFonts w:ascii="Cambria" w:eastAsia="Times New Roman" w:hAnsi="Cambria"/>
      <w:b/>
      <w:bCs/>
      <w:i/>
      <w:iCs/>
      <w:sz w:val="28"/>
      <w:szCs w:val="28"/>
    </w:rPr>
  </w:style>
  <w:style w:type="paragraph" w:styleId="Nagwek3">
    <w:name w:val="heading 3"/>
    <w:basedOn w:val="Normalny"/>
    <w:next w:val="Normalny"/>
    <w:link w:val="Nagwek3Znak"/>
    <w:uiPriority w:val="9"/>
    <w:unhideWhenUsed/>
    <w:qFormat/>
    <w:rsid w:val="008D4793"/>
    <w:pPr>
      <w:keepNext/>
      <w:spacing w:before="240" w:after="60"/>
      <w:outlineLvl w:val="2"/>
    </w:pPr>
    <w:rPr>
      <w:rFonts w:ascii="Cambria" w:eastAsia="Times New Roman" w:hAnsi="Cambria"/>
      <w:b/>
      <w:bCs/>
      <w:sz w:val="26"/>
      <w:szCs w:val="26"/>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Tekstdymka">
    <w:name w:val="Balloon Text"/>
    <w:basedOn w:val="Normalny"/>
    <w:link w:val="TekstdymkaZnak"/>
    <w:uiPriority w:val="99"/>
    <w:semiHidden/>
    <w:unhideWhenUsed/>
    <w:rsid w:val="00E9079A"/>
    <w:pPr>
      <w:spacing w:after="0" w:line="240" w:lineRule="auto"/>
    </w:pPr>
    <w:rPr>
      <w:rFonts w:ascii="Tahoma" w:hAnsi="Tahoma"/>
      <w:sz w:val="16"/>
      <w:szCs w:val="16"/>
    </w:rPr>
  </w:style>
  <w:style w:type="character" w:customStyle="1" w:styleId="TekstdymkaZnak">
    <w:name w:val="Tekst dymka Znak"/>
    <w:link w:val="Tekstdymka"/>
    <w:uiPriority w:val="99"/>
    <w:semiHidden/>
    <w:rsid w:val="00E9079A"/>
    <w:rPr>
      <w:rFonts w:ascii="Tahoma" w:hAnsi="Tahoma" w:cs="Tahoma"/>
      <w:sz w:val="16"/>
      <w:szCs w:val="16"/>
    </w:rPr>
  </w:style>
  <w:style w:type="paragraph" w:styleId="Nagwek">
    <w:name w:val="header"/>
    <w:basedOn w:val="Normalny"/>
    <w:link w:val="NagwekZnak"/>
    <w:uiPriority w:val="99"/>
    <w:unhideWhenUsed/>
    <w:rsid w:val="00E9079A"/>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E9079A"/>
  </w:style>
  <w:style w:type="paragraph" w:styleId="Stopka">
    <w:name w:val="footer"/>
    <w:basedOn w:val="Normalny"/>
    <w:link w:val="StopkaZnak"/>
    <w:uiPriority w:val="99"/>
    <w:unhideWhenUsed/>
    <w:rsid w:val="00E9079A"/>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E9079A"/>
  </w:style>
  <w:style w:type="character" w:customStyle="1" w:styleId="Teksttreci">
    <w:name w:val="Tekst treści_"/>
    <w:link w:val="Teksttreci0"/>
    <w:uiPriority w:val="99"/>
    <w:rsid w:val="00E9079A"/>
    <w:rPr>
      <w:rFonts w:ascii="Calibri" w:eastAsia="Calibri" w:hAnsi="Calibri" w:cs="Calibri"/>
      <w:spacing w:val="3"/>
      <w:sz w:val="21"/>
      <w:szCs w:val="21"/>
      <w:shd w:val="clear" w:color="auto" w:fill="FFFFFF"/>
    </w:rPr>
  </w:style>
  <w:style w:type="paragraph" w:customStyle="1" w:styleId="Teksttreci0">
    <w:name w:val="Tekst treści"/>
    <w:basedOn w:val="Normalny"/>
    <w:link w:val="Teksttreci"/>
    <w:uiPriority w:val="99"/>
    <w:rsid w:val="00E9079A"/>
    <w:pPr>
      <w:widowControl w:val="0"/>
      <w:shd w:val="clear" w:color="auto" w:fill="FFFFFF"/>
      <w:spacing w:before="420" w:after="0" w:line="230" w:lineRule="exact"/>
      <w:ind w:hanging="460"/>
      <w:jc w:val="right"/>
    </w:pPr>
    <w:rPr>
      <w:spacing w:val="3"/>
      <w:sz w:val="21"/>
      <w:szCs w:val="21"/>
    </w:rPr>
  </w:style>
  <w:style w:type="character" w:customStyle="1" w:styleId="Nagwek10">
    <w:name w:val="Nagłówek #1_"/>
    <w:link w:val="Nagwek11"/>
    <w:rsid w:val="00E9079A"/>
    <w:rPr>
      <w:rFonts w:ascii="Calibri" w:eastAsia="Calibri" w:hAnsi="Calibri" w:cs="Calibri"/>
      <w:spacing w:val="5"/>
      <w:sz w:val="32"/>
      <w:szCs w:val="32"/>
      <w:shd w:val="clear" w:color="auto" w:fill="FFFFFF"/>
    </w:rPr>
  </w:style>
  <w:style w:type="character" w:customStyle="1" w:styleId="Teksttreci2">
    <w:name w:val="Tekst treści (2)_"/>
    <w:link w:val="Teksttreci20"/>
    <w:rsid w:val="00E9079A"/>
    <w:rPr>
      <w:rFonts w:ascii="Calibri" w:eastAsia="Calibri" w:hAnsi="Calibri" w:cs="Calibri"/>
      <w:b/>
      <w:bCs/>
      <w:spacing w:val="2"/>
      <w:sz w:val="21"/>
      <w:szCs w:val="21"/>
      <w:shd w:val="clear" w:color="auto" w:fill="FFFFFF"/>
    </w:rPr>
  </w:style>
  <w:style w:type="character" w:customStyle="1" w:styleId="Teksttreci2115ptKursywaOdstpy0pt">
    <w:name w:val="Tekst treści (2) + 11;5 pt;Kursywa;Odstępy 0 pt"/>
    <w:rsid w:val="00E9079A"/>
    <w:rPr>
      <w:rFonts w:ascii="Calibri" w:eastAsia="Calibri" w:hAnsi="Calibri" w:cs="Calibri"/>
      <w:b w:val="0"/>
      <w:bCs w:val="0"/>
      <w:i/>
      <w:iCs/>
      <w:color w:val="000000"/>
      <w:spacing w:val="-1"/>
      <w:w w:val="100"/>
      <w:position w:val="0"/>
      <w:sz w:val="23"/>
      <w:szCs w:val="23"/>
      <w:shd w:val="clear" w:color="auto" w:fill="FFFFFF"/>
      <w:lang w:val="pl-PL"/>
    </w:rPr>
  </w:style>
  <w:style w:type="paragraph" w:customStyle="1" w:styleId="Nagwek11">
    <w:name w:val="Nagłówek #1"/>
    <w:basedOn w:val="Normalny"/>
    <w:link w:val="Nagwek10"/>
    <w:rsid w:val="00E9079A"/>
    <w:pPr>
      <w:widowControl w:val="0"/>
      <w:shd w:val="clear" w:color="auto" w:fill="FFFFFF"/>
      <w:spacing w:before="1200" w:after="420" w:line="562" w:lineRule="exact"/>
      <w:jc w:val="center"/>
      <w:outlineLvl w:val="0"/>
    </w:pPr>
    <w:rPr>
      <w:spacing w:val="5"/>
      <w:sz w:val="32"/>
      <w:szCs w:val="32"/>
    </w:rPr>
  </w:style>
  <w:style w:type="paragraph" w:customStyle="1" w:styleId="Teksttreci20">
    <w:name w:val="Tekst treści (2)"/>
    <w:basedOn w:val="Normalny"/>
    <w:link w:val="Teksttreci2"/>
    <w:rsid w:val="00E9079A"/>
    <w:pPr>
      <w:widowControl w:val="0"/>
      <w:shd w:val="clear" w:color="auto" w:fill="FFFFFF"/>
      <w:spacing w:before="420" w:after="0" w:line="370" w:lineRule="exact"/>
      <w:jc w:val="center"/>
    </w:pPr>
    <w:rPr>
      <w:b/>
      <w:bCs/>
      <w:spacing w:val="2"/>
      <w:sz w:val="21"/>
      <w:szCs w:val="21"/>
    </w:rPr>
  </w:style>
  <w:style w:type="paragraph" w:styleId="Akapitzlist">
    <w:name w:val="List Paragraph"/>
    <w:basedOn w:val="Normalny"/>
    <w:link w:val="AkapitzlistZnak"/>
    <w:uiPriority w:val="99"/>
    <w:qFormat/>
    <w:rsid w:val="004F0F5E"/>
    <w:pPr>
      <w:ind w:left="720"/>
      <w:contextualSpacing/>
    </w:pPr>
  </w:style>
  <w:style w:type="character" w:customStyle="1" w:styleId="Spistreci2Znak">
    <w:name w:val="Spis treści 2 Znak"/>
    <w:link w:val="Spistreci2"/>
    <w:uiPriority w:val="39"/>
    <w:rsid w:val="0093158C"/>
    <w:rPr>
      <w:rFonts w:cs="Calibri"/>
      <w:spacing w:val="3"/>
      <w:sz w:val="21"/>
      <w:szCs w:val="21"/>
      <w:shd w:val="clear" w:color="auto" w:fill="FFFFFF"/>
      <w:lang w:eastAsia="en-US"/>
    </w:rPr>
  </w:style>
  <w:style w:type="character" w:customStyle="1" w:styleId="SpistreciKursywaOdstpy0pt">
    <w:name w:val="Spis treści + Kursywa;Odstępy 0 pt"/>
    <w:rsid w:val="00BA5F6D"/>
    <w:rPr>
      <w:rFonts w:ascii="Calibri" w:eastAsia="Calibri" w:hAnsi="Calibri" w:cs="Calibri"/>
      <w:i/>
      <w:iCs/>
      <w:color w:val="000000"/>
      <w:spacing w:val="1"/>
      <w:w w:val="100"/>
      <w:position w:val="0"/>
      <w:sz w:val="21"/>
      <w:szCs w:val="21"/>
      <w:shd w:val="clear" w:color="auto" w:fill="FFFFFF"/>
      <w:lang w:val="pl-PL"/>
    </w:rPr>
  </w:style>
  <w:style w:type="paragraph" w:styleId="Spistreci2">
    <w:name w:val="toc 2"/>
    <w:basedOn w:val="Normalny"/>
    <w:link w:val="Spistreci2Znak"/>
    <w:autoRedefine/>
    <w:uiPriority w:val="39"/>
    <w:rsid w:val="0093158C"/>
    <w:pPr>
      <w:widowControl w:val="0"/>
      <w:shd w:val="clear" w:color="auto" w:fill="FFFFFF"/>
      <w:tabs>
        <w:tab w:val="left" w:pos="660"/>
        <w:tab w:val="right" w:leader="dot" w:pos="9060"/>
      </w:tabs>
      <w:spacing w:after="0" w:line="240" w:lineRule="auto"/>
      <w:ind w:left="426"/>
    </w:pPr>
    <w:rPr>
      <w:spacing w:val="3"/>
      <w:sz w:val="21"/>
      <w:szCs w:val="21"/>
    </w:rPr>
  </w:style>
  <w:style w:type="character" w:customStyle="1" w:styleId="Nagwek20">
    <w:name w:val="Nagłówek #2_"/>
    <w:link w:val="Nagwek21"/>
    <w:rsid w:val="00BA5F6D"/>
    <w:rPr>
      <w:rFonts w:ascii="Calibri" w:eastAsia="Calibri" w:hAnsi="Calibri" w:cs="Calibri"/>
      <w:b/>
      <w:bCs/>
      <w:spacing w:val="2"/>
      <w:sz w:val="21"/>
      <w:szCs w:val="21"/>
      <w:shd w:val="clear" w:color="auto" w:fill="FFFFFF"/>
    </w:rPr>
  </w:style>
  <w:style w:type="character" w:customStyle="1" w:styleId="TeksttreciPogrubienieOdstpy0pt">
    <w:name w:val="Tekst treści + Pogrubienie;Odstępy 0 pt"/>
    <w:rsid w:val="00BA5F6D"/>
    <w:rPr>
      <w:rFonts w:ascii="Calibri" w:eastAsia="Calibri" w:hAnsi="Calibri" w:cs="Calibri"/>
      <w:b/>
      <w:bCs/>
      <w:i w:val="0"/>
      <w:iCs w:val="0"/>
      <w:smallCaps w:val="0"/>
      <w:strike w:val="0"/>
      <w:color w:val="000000"/>
      <w:spacing w:val="2"/>
      <w:w w:val="100"/>
      <w:position w:val="0"/>
      <w:sz w:val="21"/>
      <w:szCs w:val="21"/>
      <w:u w:val="none"/>
      <w:shd w:val="clear" w:color="auto" w:fill="FFFFFF"/>
      <w:lang w:val="pl-PL"/>
    </w:rPr>
  </w:style>
  <w:style w:type="character" w:customStyle="1" w:styleId="TeksttreciKursywaOdstpy0pt">
    <w:name w:val="Tekst treści + Kursywa;Odstępy 0 pt"/>
    <w:rsid w:val="00BA5F6D"/>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Nagwek21">
    <w:name w:val="Nagłówek #2"/>
    <w:basedOn w:val="Normalny"/>
    <w:link w:val="Nagwek20"/>
    <w:rsid w:val="00BA5F6D"/>
    <w:pPr>
      <w:widowControl w:val="0"/>
      <w:shd w:val="clear" w:color="auto" w:fill="FFFFFF"/>
      <w:spacing w:after="240" w:line="0" w:lineRule="atLeast"/>
      <w:ind w:hanging="420"/>
      <w:jc w:val="both"/>
      <w:outlineLvl w:val="1"/>
    </w:pPr>
    <w:rPr>
      <w:b/>
      <w:bCs/>
      <w:spacing w:val="2"/>
      <w:sz w:val="21"/>
      <w:szCs w:val="21"/>
    </w:rPr>
  </w:style>
  <w:style w:type="character" w:customStyle="1" w:styleId="Teksttreci2KursywaOdstpy0pt">
    <w:name w:val="Tekst treści (2) + Kursywa;Odstępy 0 pt"/>
    <w:rsid w:val="007817DC"/>
    <w:rPr>
      <w:rFonts w:ascii="Calibri" w:eastAsia="Calibri" w:hAnsi="Calibri" w:cs="Calibri"/>
      <w:b w:val="0"/>
      <w:bCs w:val="0"/>
      <w:i/>
      <w:iCs/>
      <w:smallCaps w:val="0"/>
      <w:strike w:val="0"/>
      <w:color w:val="000000"/>
      <w:spacing w:val="1"/>
      <w:w w:val="100"/>
      <w:position w:val="0"/>
      <w:sz w:val="21"/>
      <w:szCs w:val="21"/>
      <w:u w:val="none"/>
      <w:shd w:val="clear" w:color="auto" w:fill="FFFFFF"/>
      <w:lang w:val="pl-PL"/>
    </w:rPr>
  </w:style>
  <w:style w:type="paragraph" w:customStyle="1" w:styleId="Default">
    <w:name w:val="Default"/>
    <w:rsid w:val="00BF1A8C"/>
    <w:pPr>
      <w:autoSpaceDE w:val="0"/>
      <w:autoSpaceDN w:val="0"/>
      <w:adjustRightInd w:val="0"/>
    </w:pPr>
    <w:rPr>
      <w:rFonts w:cs="Calibri"/>
      <w:color w:val="000000"/>
      <w:sz w:val="24"/>
      <w:szCs w:val="24"/>
      <w:lang w:eastAsia="en-US"/>
    </w:rPr>
  </w:style>
  <w:style w:type="character" w:styleId="Odwoaniedokomentarza">
    <w:name w:val="annotation reference"/>
    <w:uiPriority w:val="99"/>
    <w:semiHidden/>
    <w:unhideWhenUsed/>
    <w:rsid w:val="001110E6"/>
    <w:rPr>
      <w:sz w:val="16"/>
      <w:szCs w:val="16"/>
    </w:rPr>
  </w:style>
  <w:style w:type="paragraph" w:styleId="Tekstkomentarza">
    <w:name w:val="annotation text"/>
    <w:basedOn w:val="Normalny"/>
    <w:link w:val="TekstkomentarzaZnak"/>
    <w:uiPriority w:val="99"/>
    <w:semiHidden/>
    <w:unhideWhenUsed/>
    <w:rsid w:val="001110E6"/>
    <w:pPr>
      <w:spacing w:line="240" w:lineRule="auto"/>
    </w:pPr>
    <w:rPr>
      <w:sz w:val="20"/>
      <w:szCs w:val="20"/>
    </w:rPr>
  </w:style>
  <w:style w:type="character" w:customStyle="1" w:styleId="TekstkomentarzaZnak">
    <w:name w:val="Tekst komentarza Znak"/>
    <w:link w:val="Tekstkomentarza"/>
    <w:uiPriority w:val="99"/>
    <w:semiHidden/>
    <w:rsid w:val="001110E6"/>
    <w:rPr>
      <w:sz w:val="20"/>
      <w:szCs w:val="20"/>
    </w:rPr>
  </w:style>
  <w:style w:type="paragraph" w:styleId="Tematkomentarza">
    <w:name w:val="annotation subject"/>
    <w:basedOn w:val="Tekstkomentarza"/>
    <w:next w:val="Tekstkomentarza"/>
    <w:link w:val="TematkomentarzaZnak"/>
    <w:uiPriority w:val="99"/>
    <w:semiHidden/>
    <w:unhideWhenUsed/>
    <w:rsid w:val="001110E6"/>
    <w:rPr>
      <w:b/>
      <w:bCs/>
    </w:rPr>
  </w:style>
  <w:style w:type="character" w:customStyle="1" w:styleId="TematkomentarzaZnak">
    <w:name w:val="Temat komentarza Znak"/>
    <w:link w:val="Tematkomentarza"/>
    <w:uiPriority w:val="99"/>
    <w:semiHidden/>
    <w:rsid w:val="001110E6"/>
    <w:rPr>
      <w:b/>
      <w:bCs/>
      <w:sz w:val="20"/>
      <w:szCs w:val="20"/>
    </w:rPr>
  </w:style>
  <w:style w:type="character" w:customStyle="1" w:styleId="Teksttreci4">
    <w:name w:val="Tekst treści (4)_"/>
    <w:link w:val="Teksttreci40"/>
    <w:rsid w:val="00C06262"/>
    <w:rPr>
      <w:rFonts w:ascii="Calibri" w:eastAsia="Calibri" w:hAnsi="Calibri" w:cs="Calibri"/>
      <w:i/>
      <w:iCs/>
      <w:spacing w:val="1"/>
      <w:sz w:val="21"/>
      <w:szCs w:val="21"/>
      <w:shd w:val="clear" w:color="auto" w:fill="FFFFFF"/>
    </w:rPr>
  </w:style>
  <w:style w:type="character" w:customStyle="1" w:styleId="Teksttreci4BezkursywyOdstpy0pt">
    <w:name w:val="Tekst treści (4) + Bez kursywy;Odstępy 0 pt"/>
    <w:rsid w:val="00C06262"/>
    <w:rPr>
      <w:rFonts w:ascii="Calibri" w:eastAsia="Calibri" w:hAnsi="Calibri" w:cs="Calibri"/>
      <w:i w:val="0"/>
      <w:iCs w:val="0"/>
      <w:color w:val="000000"/>
      <w:spacing w:val="3"/>
      <w:w w:val="100"/>
      <w:position w:val="0"/>
      <w:sz w:val="21"/>
      <w:szCs w:val="21"/>
      <w:shd w:val="clear" w:color="auto" w:fill="FFFFFF"/>
      <w:lang w:val="pl-PL"/>
    </w:rPr>
  </w:style>
  <w:style w:type="paragraph" w:customStyle="1" w:styleId="Teksttreci40">
    <w:name w:val="Tekst treści (4)"/>
    <w:basedOn w:val="Normalny"/>
    <w:link w:val="Teksttreci4"/>
    <w:rsid w:val="00C06262"/>
    <w:pPr>
      <w:widowControl w:val="0"/>
      <w:shd w:val="clear" w:color="auto" w:fill="FFFFFF"/>
      <w:spacing w:after="0" w:line="298" w:lineRule="exact"/>
      <w:ind w:hanging="300"/>
      <w:jc w:val="both"/>
    </w:pPr>
    <w:rPr>
      <w:i/>
      <w:iCs/>
      <w:spacing w:val="1"/>
      <w:sz w:val="21"/>
      <w:szCs w:val="21"/>
    </w:rPr>
  </w:style>
  <w:style w:type="character" w:customStyle="1" w:styleId="AkapitzlistZnak">
    <w:name w:val="Akapit z listą Znak"/>
    <w:link w:val="Akapitzlist"/>
    <w:uiPriority w:val="99"/>
    <w:locked/>
    <w:rsid w:val="00071F57"/>
  </w:style>
  <w:style w:type="character" w:customStyle="1" w:styleId="TeksttreciKursywa">
    <w:name w:val="Tekst treści + Kursywa"/>
    <w:rsid w:val="004402B3"/>
    <w:rPr>
      <w:rFonts w:ascii="Arial" w:eastAsia="Arial" w:hAnsi="Arial" w:cs="Arial"/>
      <w:b w:val="0"/>
      <w:bCs w:val="0"/>
      <w:i/>
      <w:iCs/>
      <w:smallCaps w:val="0"/>
      <w:strike w:val="0"/>
      <w:color w:val="000000"/>
      <w:spacing w:val="0"/>
      <w:w w:val="100"/>
      <w:position w:val="0"/>
      <w:sz w:val="19"/>
      <w:szCs w:val="19"/>
      <w:u w:val="none"/>
      <w:shd w:val="clear" w:color="auto" w:fill="FFFFFF"/>
      <w:lang w:val="pl-PL"/>
    </w:rPr>
  </w:style>
  <w:style w:type="character" w:customStyle="1" w:styleId="Nagwek1Znak">
    <w:name w:val="Nagłówek 1 Znak"/>
    <w:link w:val="Nagwek1"/>
    <w:uiPriority w:val="9"/>
    <w:rsid w:val="00EF4078"/>
    <w:rPr>
      <w:rFonts w:ascii="Calibri" w:eastAsia="Times New Roman" w:hAnsi="Calibri" w:cs="Times New Roman"/>
      <w:b/>
      <w:bCs/>
      <w:szCs w:val="28"/>
      <w:lang w:eastAsia="pl-PL"/>
    </w:rPr>
  </w:style>
  <w:style w:type="character" w:customStyle="1" w:styleId="Teksttreci211">
    <w:name w:val="Tekst treści (2) + 11"/>
    <w:aliases w:val="5 pt,Kursywa,Odstępy 0 pt"/>
    <w:uiPriority w:val="99"/>
    <w:rsid w:val="00EE5950"/>
    <w:rPr>
      <w:rFonts w:ascii="Calibri" w:eastAsia="Calibri" w:hAnsi="Calibri" w:cs="Calibri"/>
      <w:b/>
      <w:bCs/>
      <w:i/>
      <w:iCs/>
      <w:color w:val="000000"/>
      <w:spacing w:val="2"/>
      <w:w w:val="100"/>
      <w:position w:val="0"/>
      <w:sz w:val="23"/>
      <w:szCs w:val="23"/>
      <w:shd w:val="clear" w:color="auto" w:fill="FFFFFF"/>
      <w:lang w:val="pl-PL"/>
    </w:rPr>
  </w:style>
  <w:style w:type="character" w:customStyle="1" w:styleId="Teksttreci2Kursywa">
    <w:name w:val="Tekst treści (2) + Kursywa"/>
    <w:aliases w:val="Odstępy 0 pt2"/>
    <w:uiPriority w:val="99"/>
    <w:rsid w:val="00A11ADC"/>
    <w:rPr>
      <w:rFonts w:ascii="Calibri" w:eastAsia="Calibri" w:hAnsi="Calibri" w:cs="Calibri"/>
      <w:b/>
      <w:bCs/>
      <w:i/>
      <w:iCs/>
      <w:color w:val="000000"/>
      <w:spacing w:val="1"/>
      <w:w w:val="100"/>
      <w:position w:val="0"/>
      <w:sz w:val="21"/>
      <w:szCs w:val="21"/>
      <w:u w:val="none"/>
      <w:shd w:val="clear" w:color="auto" w:fill="FFFFFF"/>
      <w:lang w:val="pl-PL"/>
    </w:rPr>
  </w:style>
  <w:style w:type="paragraph" w:styleId="Poprawka">
    <w:name w:val="Revision"/>
    <w:hidden/>
    <w:uiPriority w:val="99"/>
    <w:semiHidden/>
    <w:rsid w:val="00A352F3"/>
    <w:rPr>
      <w:sz w:val="22"/>
      <w:szCs w:val="22"/>
      <w:lang w:eastAsia="en-US"/>
    </w:rPr>
  </w:style>
  <w:style w:type="character" w:customStyle="1" w:styleId="Nagwek2Znak">
    <w:name w:val="Nagłówek 2 Znak"/>
    <w:link w:val="Nagwek2"/>
    <w:uiPriority w:val="9"/>
    <w:rsid w:val="009821EF"/>
    <w:rPr>
      <w:rFonts w:ascii="Cambria" w:eastAsia="Times New Roman" w:hAnsi="Cambria" w:cs="Times New Roman"/>
      <w:b/>
      <w:bCs/>
      <w:i/>
      <w:iCs/>
      <w:sz w:val="28"/>
      <w:szCs w:val="28"/>
      <w:lang w:eastAsia="en-US"/>
    </w:rPr>
  </w:style>
  <w:style w:type="character" w:customStyle="1" w:styleId="Nagwek3Znak">
    <w:name w:val="Nagłówek 3 Znak"/>
    <w:link w:val="Nagwek3"/>
    <w:uiPriority w:val="9"/>
    <w:rsid w:val="008D4793"/>
    <w:rPr>
      <w:rFonts w:ascii="Cambria" w:eastAsia="Times New Roman" w:hAnsi="Cambria" w:cs="Times New Roman"/>
      <w:b/>
      <w:bCs/>
      <w:sz w:val="26"/>
      <w:szCs w:val="26"/>
      <w:lang w:eastAsia="en-US"/>
    </w:rPr>
  </w:style>
  <w:style w:type="paragraph" w:styleId="Nagwekspisutreci">
    <w:name w:val="TOC Heading"/>
    <w:basedOn w:val="Nagwek1"/>
    <w:next w:val="Normalny"/>
    <w:uiPriority w:val="39"/>
    <w:semiHidden/>
    <w:unhideWhenUsed/>
    <w:qFormat/>
    <w:rsid w:val="008D4793"/>
    <w:pPr>
      <w:spacing w:before="480" w:line="276" w:lineRule="auto"/>
      <w:outlineLvl w:val="9"/>
    </w:pPr>
    <w:rPr>
      <w:rFonts w:ascii="Cambria" w:hAnsi="Cambria"/>
      <w:color w:val="365F91"/>
      <w:sz w:val="28"/>
    </w:rPr>
  </w:style>
  <w:style w:type="paragraph" w:styleId="Spistreci1">
    <w:name w:val="toc 1"/>
    <w:basedOn w:val="Normalny"/>
    <w:next w:val="Normalny"/>
    <w:autoRedefine/>
    <w:uiPriority w:val="39"/>
    <w:unhideWhenUsed/>
    <w:rsid w:val="0093158C"/>
    <w:pPr>
      <w:tabs>
        <w:tab w:val="left" w:pos="440"/>
        <w:tab w:val="right" w:leader="dot" w:pos="9060"/>
      </w:tabs>
      <w:spacing w:after="0" w:line="240" w:lineRule="auto"/>
      <w:ind w:left="426" w:hanging="426"/>
    </w:pPr>
  </w:style>
  <w:style w:type="paragraph" w:styleId="Spistreci3">
    <w:name w:val="toc 3"/>
    <w:basedOn w:val="Normalny"/>
    <w:next w:val="Normalny"/>
    <w:autoRedefine/>
    <w:uiPriority w:val="39"/>
    <w:unhideWhenUsed/>
    <w:rsid w:val="0093158C"/>
    <w:pPr>
      <w:tabs>
        <w:tab w:val="left" w:pos="993"/>
        <w:tab w:val="right" w:leader="dot" w:pos="9060"/>
      </w:tabs>
      <w:spacing w:after="0" w:line="240" w:lineRule="auto"/>
      <w:ind w:left="851"/>
    </w:pPr>
  </w:style>
  <w:style w:type="character" w:styleId="Hipercze">
    <w:name w:val="Hyperlink"/>
    <w:uiPriority w:val="99"/>
    <w:unhideWhenUsed/>
    <w:rsid w:val="008D4793"/>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footer" Target="foot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Pakiet 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Pakiet 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A2DCACDD-4127-46F8-B07A-D05AA1A01EB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TotalTime>
  <Pages>1</Pages>
  <Words>8761</Words>
  <Characters>52571</Characters>
  <Application>Microsoft Office Word</Application>
  <DocSecurity>0</DocSecurity>
  <Lines>438</Lines>
  <Paragraphs>122</Paragraphs>
  <ScaleCrop>false</ScaleCrop>
  <HeadingPairs>
    <vt:vector size="2" baseType="variant">
      <vt:variant>
        <vt:lpstr>Tytuł</vt:lpstr>
      </vt:variant>
      <vt:variant>
        <vt:i4>1</vt:i4>
      </vt:variant>
    </vt:vector>
  </HeadingPairs>
  <TitlesOfParts>
    <vt:vector size="1" baseType="lpstr">
      <vt:lpstr/>
    </vt:vector>
  </TitlesOfParts>
  <Company>WMARR</Company>
  <LinksUpToDate>false</LinksUpToDate>
  <CharactersWithSpaces>61210</CharactersWithSpaces>
  <SharedDoc>false</SharedDoc>
  <HLinks>
    <vt:vector size="198" baseType="variant">
      <vt:variant>
        <vt:i4>1048631</vt:i4>
      </vt:variant>
      <vt:variant>
        <vt:i4>194</vt:i4>
      </vt:variant>
      <vt:variant>
        <vt:i4>0</vt:i4>
      </vt:variant>
      <vt:variant>
        <vt:i4>5</vt:i4>
      </vt:variant>
      <vt:variant>
        <vt:lpwstr/>
      </vt:variant>
      <vt:variant>
        <vt:lpwstr>_Toc455652363</vt:lpwstr>
      </vt:variant>
      <vt:variant>
        <vt:i4>1048631</vt:i4>
      </vt:variant>
      <vt:variant>
        <vt:i4>188</vt:i4>
      </vt:variant>
      <vt:variant>
        <vt:i4>0</vt:i4>
      </vt:variant>
      <vt:variant>
        <vt:i4>5</vt:i4>
      </vt:variant>
      <vt:variant>
        <vt:lpwstr/>
      </vt:variant>
      <vt:variant>
        <vt:lpwstr>_Toc455652363</vt:lpwstr>
      </vt:variant>
      <vt:variant>
        <vt:i4>1048631</vt:i4>
      </vt:variant>
      <vt:variant>
        <vt:i4>182</vt:i4>
      </vt:variant>
      <vt:variant>
        <vt:i4>0</vt:i4>
      </vt:variant>
      <vt:variant>
        <vt:i4>5</vt:i4>
      </vt:variant>
      <vt:variant>
        <vt:lpwstr/>
      </vt:variant>
      <vt:variant>
        <vt:lpwstr>_Toc455652362</vt:lpwstr>
      </vt:variant>
      <vt:variant>
        <vt:i4>1048631</vt:i4>
      </vt:variant>
      <vt:variant>
        <vt:i4>176</vt:i4>
      </vt:variant>
      <vt:variant>
        <vt:i4>0</vt:i4>
      </vt:variant>
      <vt:variant>
        <vt:i4>5</vt:i4>
      </vt:variant>
      <vt:variant>
        <vt:lpwstr/>
      </vt:variant>
      <vt:variant>
        <vt:lpwstr>_Toc455652362</vt:lpwstr>
      </vt:variant>
      <vt:variant>
        <vt:i4>1048631</vt:i4>
      </vt:variant>
      <vt:variant>
        <vt:i4>170</vt:i4>
      </vt:variant>
      <vt:variant>
        <vt:i4>0</vt:i4>
      </vt:variant>
      <vt:variant>
        <vt:i4>5</vt:i4>
      </vt:variant>
      <vt:variant>
        <vt:lpwstr/>
      </vt:variant>
      <vt:variant>
        <vt:lpwstr>_Toc455652361</vt:lpwstr>
      </vt:variant>
      <vt:variant>
        <vt:i4>1048631</vt:i4>
      </vt:variant>
      <vt:variant>
        <vt:i4>164</vt:i4>
      </vt:variant>
      <vt:variant>
        <vt:i4>0</vt:i4>
      </vt:variant>
      <vt:variant>
        <vt:i4>5</vt:i4>
      </vt:variant>
      <vt:variant>
        <vt:lpwstr/>
      </vt:variant>
      <vt:variant>
        <vt:lpwstr>_Toc455652361</vt:lpwstr>
      </vt:variant>
      <vt:variant>
        <vt:i4>1048631</vt:i4>
      </vt:variant>
      <vt:variant>
        <vt:i4>158</vt:i4>
      </vt:variant>
      <vt:variant>
        <vt:i4>0</vt:i4>
      </vt:variant>
      <vt:variant>
        <vt:i4>5</vt:i4>
      </vt:variant>
      <vt:variant>
        <vt:lpwstr/>
      </vt:variant>
      <vt:variant>
        <vt:lpwstr>_Toc455652360</vt:lpwstr>
      </vt:variant>
      <vt:variant>
        <vt:i4>1245239</vt:i4>
      </vt:variant>
      <vt:variant>
        <vt:i4>152</vt:i4>
      </vt:variant>
      <vt:variant>
        <vt:i4>0</vt:i4>
      </vt:variant>
      <vt:variant>
        <vt:i4>5</vt:i4>
      </vt:variant>
      <vt:variant>
        <vt:lpwstr/>
      </vt:variant>
      <vt:variant>
        <vt:lpwstr>_Toc455652359</vt:lpwstr>
      </vt:variant>
      <vt:variant>
        <vt:i4>1245239</vt:i4>
      </vt:variant>
      <vt:variant>
        <vt:i4>146</vt:i4>
      </vt:variant>
      <vt:variant>
        <vt:i4>0</vt:i4>
      </vt:variant>
      <vt:variant>
        <vt:i4>5</vt:i4>
      </vt:variant>
      <vt:variant>
        <vt:lpwstr/>
      </vt:variant>
      <vt:variant>
        <vt:lpwstr>_Toc455652358</vt:lpwstr>
      </vt:variant>
      <vt:variant>
        <vt:i4>1245239</vt:i4>
      </vt:variant>
      <vt:variant>
        <vt:i4>140</vt:i4>
      </vt:variant>
      <vt:variant>
        <vt:i4>0</vt:i4>
      </vt:variant>
      <vt:variant>
        <vt:i4>5</vt:i4>
      </vt:variant>
      <vt:variant>
        <vt:lpwstr/>
      </vt:variant>
      <vt:variant>
        <vt:lpwstr>_Toc455652357</vt:lpwstr>
      </vt:variant>
      <vt:variant>
        <vt:i4>1245239</vt:i4>
      </vt:variant>
      <vt:variant>
        <vt:i4>134</vt:i4>
      </vt:variant>
      <vt:variant>
        <vt:i4>0</vt:i4>
      </vt:variant>
      <vt:variant>
        <vt:i4>5</vt:i4>
      </vt:variant>
      <vt:variant>
        <vt:lpwstr/>
      </vt:variant>
      <vt:variant>
        <vt:lpwstr>_Toc455652356</vt:lpwstr>
      </vt:variant>
      <vt:variant>
        <vt:i4>1245239</vt:i4>
      </vt:variant>
      <vt:variant>
        <vt:i4>128</vt:i4>
      </vt:variant>
      <vt:variant>
        <vt:i4>0</vt:i4>
      </vt:variant>
      <vt:variant>
        <vt:i4>5</vt:i4>
      </vt:variant>
      <vt:variant>
        <vt:lpwstr/>
      </vt:variant>
      <vt:variant>
        <vt:lpwstr>_Toc455652355</vt:lpwstr>
      </vt:variant>
      <vt:variant>
        <vt:i4>1245239</vt:i4>
      </vt:variant>
      <vt:variant>
        <vt:i4>122</vt:i4>
      </vt:variant>
      <vt:variant>
        <vt:i4>0</vt:i4>
      </vt:variant>
      <vt:variant>
        <vt:i4>5</vt:i4>
      </vt:variant>
      <vt:variant>
        <vt:lpwstr/>
      </vt:variant>
      <vt:variant>
        <vt:lpwstr>_Toc455652354</vt:lpwstr>
      </vt:variant>
      <vt:variant>
        <vt:i4>1245239</vt:i4>
      </vt:variant>
      <vt:variant>
        <vt:i4>116</vt:i4>
      </vt:variant>
      <vt:variant>
        <vt:i4>0</vt:i4>
      </vt:variant>
      <vt:variant>
        <vt:i4>5</vt:i4>
      </vt:variant>
      <vt:variant>
        <vt:lpwstr/>
      </vt:variant>
      <vt:variant>
        <vt:lpwstr>_Toc455652353</vt:lpwstr>
      </vt:variant>
      <vt:variant>
        <vt:i4>1245239</vt:i4>
      </vt:variant>
      <vt:variant>
        <vt:i4>110</vt:i4>
      </vt:variant>
      <vt:variant>
        <vt:i4>0</vt:i4>
      </vt:variant>
      <vt:variant>
        <vt:i4>5</vt:i4>
      </vt:variant>
      <vt:variant>
        <vt:lpwstr/>
      </vt:variant>
      <vt:variant>
        <vt:lpwstr>_Toc455652352</vt:lpwstr>
      </vt:variant>
      <vt:variant>
        <vt:i4>1245239</vt:i4>
      </vt:variant>
      <vt:variant>
        <vt:i4>104</vt:i4>
      </vt:variant>
      <vt:variant>
        <vt:i4>0</vt:i4>
      </vt:variant>
      <vt:variant>
        <vt:i4>5</vt:i4>
      </vt:variant>
      <vt:variant>
        <vt:lpwstr/>
      </vt:variant>
      <vt:variant>
        <vt:lpwstr>_Toc455652351</vt:lpwstr>
      </vt:variant>
      <vt:variant>
        <vt:i4>1245239</vt:i4>
      </vt:variant>
      <vt:variant>
        <vt:i4>98</vt:i4>
      </vt:variant>
      <vt:variant>
        <vt:i4>0</vt:i4>
      </vt:variant>
      <vt:variant>
        <vt:i4>5</vt:i4>
      </vt:variant>
      <vt:variant>
        <vt:lpwstr/>
      </vt:variant>
      <vt:variant>
        <vt:lpwstr>_Toc455652350</vt:lpwstr>
      </vt:variant>
      <vt:variant>
        <vt:i4>1179703</vt:i4>
      </vt:variant>
      <vt:variant>
        <vt:i4>92</vt:i4>
      </vt:variant>
      <vt:variant>
        <vt:i4>0</vt:i4>
      </vt:variant>
      <vt:variant>
        <vt:i4>5</vt:i4>
      </vt:variant>
      <vt:variant>
        <vt:lpwstr/>
      </vt:variant>
      <vt:variant>
        <vt:lpwstr>_Toc455652349</vt:lpwstr>
      </vt:variant>
      <vt:variant>
        <vt:i4>1179703</vt:i4>
      </vt:variant>
      <vt:variant>
        <vt:i4>86</vt:i4>
      </vt:variant>
      <vt:variant>
        <vt:i4>0</vt:i4>
      </vt:variant>
      <vt:variant>
        <vt:i4>5</vt:i4>
      </vt:variant>
      <vt:variant>
        <vt:lpwstr/>
      </vt:variant>
      <vt:variant>
        <vt:lpwstr>_Toc455652348</vt:lpwstr>
      </vt:variant>
      <vt:variant>
        <vt:i4>1179703</vt:i4>
      </vt:variant>
      <vt:variant>
        <vt:i4>80</vt:i4>
      </vt:variant>
      <vt:variant>
        <vt:i4>0</vt:i4>
      </vt:variant>
      <vt:variant>
        <vt:i4>5</vt:i4>
      </vt:variant>
      <vt:variant>
        <vt:lpwstr/>
      </vt:variant>
      <vt:variant>
        <vt:lpwstr>_Toc455652347</vt:lpwstr>
      </vt:variant>
      <vt:variant>
        <vt:i4>1179703</vt:i4>
      </vt:variant>
      <vt:variant>
        <vt:i4>74</vt:i4>
      </vt:variant>
      <vt:variant>
        <vt:i4>0</vt:i4>
      </vt:variant>
      <vt:variant>
        <vt:i4>5</vt:i4>
      </vt:variant>
      <vt:variant>
        <vt:lpwstr/>
      </vt:variant>
      <vt:variant>
        <vt:lpwstr>_Toc455652346</vt:lpwstr>
      </vt:variant>
      <vt:variant>
        <vt:i4>1179703</vt:i4>
      </vt:variant>
      <vt:variant>
        <vt:i4>68</vt:i4>
      </vt:variant>
      <vt:variant>
        <vt:i4>0</vt:i4>
      </vt:variant>
      <vt:variant>
        <vt:i4>5</vt:i4>
      </vt:variant>
      <vt:variant>
        <vt:lpwstr/>
      </vt:variant>
      <vt:variant>
        <vt:lpwstr>_Toc455652345</vt:lpwstr>
      </vt:variant>
      <vt:variant>
        <vt:i4>1179703</vt:i4>
      </vt:variant>
      <vt:variant>
        <vt:i4>62</vt:i4>
      </vt:variant>
      <vt:variant>
        <vt:i4>0</vt:i4>
      </vt:variant>
      <vt:variant>
        <vt:i4>5</vt:i4>
      </vt:variant>
      <vt:variant>
        <vt:lpwstr/>
      </vt:variant>
      <vt:variant>
        <vt:lpwstr>_Toc455652344</vt:lpwstr>
      </vt:variant>
      <vt:variant>
        <vt:i4>1179703</vt:i4>
      </vt:variant>
      <vt:variant>
        <vt:i4>56</vt:i4>
      </vt:variant>
      <vt:variant>
        <vt:i4>0</vt:i4>
      </vt:variant>
      <vt:variant>
        <vt:i4>5</vt:i4>
      </vt:variant>
      <vt:variant>
        <vt:lpwstr/>
      </vt:variant>
      <vt:variant>
        <vt:lpwstr>_Toc455652343</vt:lpwstr>
      </vt:variant>
      <vt:variant>
        <vt:i4>1179703</vt:i4>
      </vt:variant>
      <vt:variant>
        <vt:i4>50</vt:i4>
      </vt:variant>
      <vt:variant>
        <vt:i4>0</vt:i4>
      </vt:variant>
      <vt:variant>
        <vt:i4>5</vt:i4>
      </vt:variant>
      <vt:variant>
        <vt:lpwstr/>
      </vt:variant>
      <vt:variant>
        <vt:lpwstr>_Toc455652342</vt:lpwstr>
      </vt:variant>
      <vt:variant>
        <vt:i4>1179703</vt:i4>
      </vt:variant>
      <vt:variant>
        <vt:i4>44</vt:i4>
      </vt:variant>
      <vt:variant>
        <vt:i4>0</vt:i4>
      </vt:variant>
      <vt:variant>
        <vt:i4>5</vt:i4>
      </vt:variant>
      <vt:variant>
        <vt:lpwstr/>
      </vt:variant>
      <vt:variant>
        <vt:lpwstr>_Toc455652341</vt:lpwstr>
      </vt:variant>
      <vt:variant>
        <vt:i4>1179703</vt:i4>
      </vt:variant>
      <vt:variant>
        <vt:i4>38</vt:i4>
      </vt:variant>
      <vt:variant>
        <vt:i4>0</vt:i4>
      </vt:variant>
      <vt:variant>
        <vt:i4>5</vt:i4>
      </vt:variant>
      <vt:variant>
        <vt:lpwstr/>
      </vt:variant>
      <vt:variant>
        <vt:lpwstr>_Toc455652340</vt:lpwstr>
      </vt:variant>
      <vt:variant>
        <vt:i4>1376311</vt:i4>
      </vt:variant>
      <vt:variant>
        <vt:i4>32</vt:i4>
      </vt:variant>
      <vt:variant>
        <vt:i4>0</vt:i4>
      </vt:variant>
      <vt:variant>
        <vt:i4>5</vt:i4>
      </vt:variant>
      <vt:variant>
        <vt:lpwstr/>
      </vt:variant>
      <vt:variant>
        <vt:lpwstr>_Toc455652339</vt:lpwstr>
      </vt:variant>
      <vt:variant>
        <vt:i4>1376311</vt:i4>
      </vt:variant>
      <vt:variant>
        <vt:i4>26</vt:i4>
      </vt:variant>
      <vt:variant>
        <vt:i4>0</vt:i4>
      </vt:variant>
      <vt:variant>
        <vt:i4>5</vt:i4>
      </vt:variant>
      <vt:variant>
        <vt:lpwstr/>
      </vt:variant>
      <vt:variant>
        <vt:lpwstr>_Toc455652338</vt:lpwstr>
      </vt:variant>
      <vt:variant>
        <vt:i4>1376311</vt:i4>
      </vt:variant>
      <vt:variant>
        <vt:i4>20</vt:i4>
      </vt:variant>
      <vt:variant>
        <vt:i4>0</vt:i4>
      </vt:variant>
      <vt:variant>
        <vt:i4>5</vt:i4>
      </vt:variant>
      <vt:variant>
        <vt:lpwstr/>
      </vt:variant>
      <vt:variant>
        <vt:lpwstr>_Toc455652337</vt:lpwstr>
      </vt:variant>
      <vt:variant>
        <vt:i4>1376311</vt:i4>
      </vt:variant>
      <vt:variant>
        <vt:i4>14</vt:i4>
      </vt:variant>
      <vt:variant>
        <vt:i4>0</vt:i4>
      </vt:variant>
      <vt:variant>
        <vt:i4>5</vt:i4>
      </vt:variant>
      <vt:variant>
        <vt:lpwstr/>
      </vt:variant>
      <vt:variant>
        <vt:lpwstr>_Toc455652336</vt:lpwstr>
      </vt:variant>
      <vt:variant>
        <vt:i4>1376311</vt:i4>
      </vt:variant>
      <vt:variant>
        <vt:i4>8</vt:i4>
      </vt:variant>
      <vt:variant>
        <vt:i4>0</vt:i4>
      </vt:variant>
      <vt:variant>
        <vt:i4>5</vt:i4>
      </vt:variant>
      <vt:variant>
        <vt:lpwstr/>
      </vt:variant>
      <vt:variant>
        <vt:lpwstr>_Toc455652335</vt:lpwstr>
      </vt:variant>
      <vt:variant>
        <vt:i4>1376311</vt:i4>
      </vt:variant>
      <vt:variant>
        <vt:i4>2</vt:i4>
      </vt:variant>
      <vt:variant>
        <vt:i4>0</vt:i4>
      </vt:variant>
      <vt:variant>
        <vt:i4>5</vt:i4>
      </vt:variant>
      <vt:variant>
        <vt:lpwstr/>
      </vt:variant>
      <vt:variant>
        <vt:lpwstr>_Toc455652334</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Daniel Chojnowski</dc:creator>
  <cp:keywords/>
  <cp:lastModifiedBy>Joanna Kruszewska</cp:lastModifiedBy>
  <cp:revision>3</cp:revision>
  <cp:lastPrinted>2016-07-07T08:58:00Z</cp:lastPrinted>
  <dcterms:created xsi:type="dcterms:W3CDTF">2016-08-30T08:17:00Z</dcterms:created>
  <dcterms:modified xsi:type="dcterms:W3CDTF">2016-08-30T08:17:00Z</dcterms:modified>
</cp:coreProperties>
</file>