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4E8D" w14:textId="4092C0B8" w:rsidR="00A71797" w:rsidRDefault="00A71797" w:rsidP="004C7C4E">
      <w:pPr>
        <w:spacing w:before="100" w:beforeAutospacing="1" w:after="100" w:afterAutospacing="1" w:line="240" w:lineRule="auto"/>
        <w:rPr>
          <w:rStyle w:val="Pogrubienie"/>
        </w:rPr>
      </w:pPr>
      <w:r>
        <w:rPr>
          <w:rStyle w:val="Pogrubienie"/>
        </w:rPr>
        <w:t xml:space="preserve">Podstawowe parametry Pożyczki Regionalnej dla MŚP </w:t>
      </w:r>
      <w:proofErr w:type="gramStart"/>
      <w:r>
        <w:rPr>
          <w:rStyle w:val="Pogrubienie"/>
        </w:rPr>
        <w:t>–  zostawić</w:t>
      </w:r>
      <w:proofErr w:type="gramEnd"/>
      <w:r>
        <w:rPr>
          <w:rStyle w:val="Pogrubienie"/>
        </w:rPr>
        <w:t xml:space="preserve"> bez zmian</w:t>
      </w:r>
    </w:p>
    <w:p w14:paraId="42BA740D" w14:textId="77777777" w:rsidR="00A71797" w:rsidRDefault="00A71797" w:rsidP="004C7C4E">
      <w:pPr>
        <w:spacing w:before="100" w:beforeAutospacing="1" w:after="100" w:afterAutospacing="1" w:line="240" w:lineRule="auto"/>
        <w:rPr>
          <w:rStyle w:val="Pogrubienie"/>
        </w:rPr>
      </w:pPr>
    </w:p>
    <w:p w14:paraId="596292F2" w14:textId="03145782" w:rsidR="00735B6B" w:rsidRDefault="00735B6B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Style w:val="Pogrubienie"/>
        </w:rPr>
        <w:t>Pośrednicy Finansowi wdrażający Pożyczkę Regionalną dla MŚP:</w:t>
      </w:r>
    </w:p>
    <w:p w14:paraId="00F9D1E5" w14:textId="2014CF54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przeprowadzonego w 2023 r. postępowania pn. Wybór Pośredników Finansowych w celu wdrażania Instrumentu Finansowego „</w:t>
      </w: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Pożyczka Regionalna dla MŚP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" w ramach realizacji Strategii Inwestycyjnej Zasobów Zwróconych Województwa Warmińsko-Mazurskiego na lata 2023-2033, nr referencyjny ZP.272.1.128.2023, prowadzonego w imieniu i na rzecz Województwa Warmińsko-Mazurskiego, podpisane zostały umowy operacyjne z następującymi pośrednikami finansowymi:</w:t>
      </w:r>
    </w:p>
    <w:p w14:paraId="0AF5FFE8" w14:textId="77777777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1. Konsorcjum składające się z następujących podmiotów:</w:t>
      </w:r>
    </w:p>
    <w:p w14:paraId="1A67263A" w14:textId="77777777" w:rsidR="004C7C4E" w:rsidRPr="004C7C4E" w:rsidRDefault="004C7C4E" w:rsidP="004C7C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Stowarzyszenie „Centrum Rozwoju Ekonomicznego Pasłęka”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Pasłęku,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kod pocztowy 14-400, Plac Św. Wojciecha 3, </w:t>
      </w:r>
      <w:hyperlink r:id="rId5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https://screp.pl/</w:t>
        </w:r>
      </w:hyperlink>
    </w:p>
    <w:p w14:paraId="02322DDE" w14:textId="77777777" w:rsidR="004C7C4E" w:rsidRPr="004C7C4E" w:rsidRDefault="004C7C4E" w:rsidP="004C7C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Fundacja Rozwoju Regionu Łukta,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 w Łukcie, kod pocztowy 14-105,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Mazurska 30, </w:t>
      </w:r>
      <w:hyperlink r:id="rId6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http://www.frrl.org.pl/</w:t>
        </w:r>
      </w:hyperlink>
    </w:p>
    <w:p w14:paraId="5A164E9D" w14:textId="77777777" w:rsidR="004C7C4E" w:rsidRPr="004C7C4E" w:rsidRDefault="004C7C4E" w:rsidP="004C7C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Fundacja Wspierania Przedsiębiorczości Regionalnej,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 w Gołdapi,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kod pocztowy 19-500, Plac Zwycięstwa 16 lok. 3, </w:t>
      </w:r>
      <w:hyperlink r:id="rId7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https://fwpr.org/</w:t>
        </w:r>
      </w:hyperlink>
    </w:p>
    <w:p w14:paraId="24D2BEA2" w14:textId="77777777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2. Konsorcjum składające się z następujących podmiotów:</w:t>
      </w:r>
    </w:p>
    <w:p w14:paraId="43E81AA1" w14:textId="77777777" w:rsidR="004C7C4E" w:rsidRPr="004C7C4E" w:rsidRDefault="004C7C4E" w:rsidP="004C7C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Działdowska Agencja Rozwoju S.A.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Działdowie, kod pocztowy 13-200,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Władysława Jagiełły 15, </w:t>
      </w:r>
      <w:hyperlink r:id="rId8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https://darsa.pl/</w:t>
        </w:r>
      </w:hyperlink>
    </w:p>
    <w:p w14:paraId="3A525ACB" w14:textId="77777777" w:rsidR="004C7C4E" w:rsidRPr="004C7C4E" w:rsidRDefault="004C7C4E" w:rsidP="004C7C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Nidzicka Fundacja Rozwoju „NIDA”,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 w Nidzicy, kod pocztowy 13-100,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Rzemieślnicza 3, </w:t>
      </w:r>
      <w:hyperlink r:id="rId9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https://www.nida.pl/</w:t>
        </w:r>
      </w:hyperlink>
    </w:p>
    <w:p w14:paraId="3E8A4C95" w14:textId="0F0A3DCA" w:rsidR="00735B6B" w:rsidRPr="00735B6B" w:rsidRDefault="004C7C4E" w:rsidP="00735B6B">
      <w:pPr>
        <w:rPr>
          <w:rFonts w:ascii="Times New Roman" w:hAnsi="Times New Roman" w:cs="Times New Roman"/>
          <w:b/>
          <w:bCs/>
        </w:rPr>
      </w:pPr>
      <w:r w:rsidRPr="00735B6B">
        <w:rPr>
          <w:rFonts w:ascii="Times New Roman" w:hAnsi="Times New Roman" w:cs="Times New Roman"/>
          <w:b/>
          <w:bCs/>
        </w:rPr>
        <w:t xml:space="preserve">Łączny limit zasobów zwróconych udostępnionych w/w Pośrednikom Finansowym wynosi </w:t>
      </w:r>
      <w:r w:rsidR="00735B6B">
        <w:rPr>
          <w:rFonts w:ascii="Times New Roman" w:hAnsi="Times New Roman" w:cs="Times New Roman"/>
          <w:b/>
          <w:bCs/>
        </w:rPr>
        <w:t>8</w:t>
      </w:r>
      <w:r w:rsidRPr="00735B6B">
        <w:rPr>
          <w:rFonts w:ascii="Times New Roman" w:hAnsi="Times New Roman" w:cs="Times New Roman"/>
          <w:b/>
          <w:bCs/>
        </w:rPr>
        <w:t xml:space="preserve">0 000 000 zł. Na </w:t>
      </w:r>
      <w:r w:rsidR="00735B6B" w:rsidRPr="00735B6B">
        <w:rPr>
          <w:rFonts w:ascii="Times New Roman" w:hAnsi="Times New Roman" w:cs="Times New Roman"/>
          <w:b/>
          <w:bCs/>
        </w:rPr>
        <w:t xml:space="preserve">dzień </w:t>
      </w:r>
      <w:r w:rsidR="00D31915">
        <w:rPr>
          <w:rFonts w:ascii="Times New Roman" w:hAnsi="Times New Roman" w:cs="Times New Roman"/>
          <w:b/>
          <w:bCs/>
        </w:rPr>
        <w:t>30.06</w:t>
      </w:r>
      <w:r w:rsidR="00735B6B" w:rsidRPr="00735B6B">
        <w:rPr>
          <w:rFonts w:ascii="Times New Roman" w:hAnsi="Times New Roman" w:cs="Times New Roman"/>
          <w:b/>
          <w:bCs/>
        </w:rPr>
        <w:t>.202</w:t>
      </w:r>
      <w:r w:rsidR="00D31915">
        <w:rPr>
          <w:rFonts w:ascii="Times New Roman" w:hAnsi="Times New Roman" w:cs="Times New Roman"/>
          <w:b/>
          <w:bCs/>
        </w:rPr>
        <w:t>6</w:t>
      </w:r>
      <w:r w:rsidR="00735B6B" w:rsidRPr="00735B6B">
        <w:rPr>
          <w:rFonts w:ascii="Times New Roman" w:hAnsi="Times New Roman" w:cs="Times New Roman"/>
          <w:b/>
          <w:bCs/>
        </w:rPr>
        <w:t xml:space="preserve">r. </w:t>
      </w:r>
      <w:r w:rsidR="00735B6B">
        <w:rPr>
          <w:rFonts w:ascii="Times New Roman" w:hAnsi="Times New Roman" w:cs="Times New Roman"/>
          <w:b/>
          <w:bCs/>
        </w:rPr>
        <w:t xml:space="preserve">zawartych zostało </w:t>
      </w:r>
      <w:r w:rsidR="00D31915">
        <w:rPr>
          <w:rFonts w:ascii="Times New Roman" w:hAnsi="Times New Roman" w:cs="Times New Roman"/>
          <w:b/>
          <w:bCs/>
        </w:rPr>
        <w:t>408</w:t>
      </w:r>
      <w:r w:rsidR="00735B6B">
        <w:rPr>
          <w:rFonts w:ascii="Times New Roman" w:hAnsi="Times New Roman" w:cs="Times New Roman"/>
          <w:b/>
          <w:bCs/>
        </w:rPr>
        <w:t xml:space="preserve"> umów inwestycyjnych na łączną </w:t>
      </w:r>
      <w:proofErr w:type="gramStart"/>
      <w:r w:rsidR="00735B6B">
        <w:rPr>
          <w:rFonts w:ascii="Times New Roman" w:hAnsi="Times New Roman" w:cs="Times New Roman"/>
          <w:b/>
          <w:bCs/>
        </w:rPr>
        <w:t xml:space="preserve">kwotę </w:t>
      </w:r>
      <w:r w:rsidR="00735B6B" w:rsidRPr="00735B6B">
        <w:t xml:space="preserve"> </w:t>
      </w:r>
      <w:r w:rsidR="00D31915">
        <w:rPr>
          <w:rFonts w:ascii="Times New Roman" w:hAnsi="Times New Roman" w:cs="Times New Roman"/>
          <w:b/>
          <w:bCs/>
        </w:rPr>
        <w:t>80</w:t>
      </w:r>
      <w:proofErr w:type="gramEnd"/>
      <w:r w:rsidR="00D31915">
        <w:rPr>
          <w:rFonts w:ascii="Times New Roman" w:hAnsi="Times New Roman" w:cs="Times New Roman"/>
          <w:b/>
          <w:bCs/>
        </w:rPr>
        <w:t> 808 080,80</w:t>
      </w:r>
      <w:r w:rsidR="00735B6B" w:rsidRPr="00735B6B">
        <w:rPr>
          <w:rFonts w:ascii="Times New Roman" w:hAnsi="Times New Roman" w:cs="Times New Roman"/>
          <w:b/>
          <w:bCs/>
        </w:rPr>
        <w:t xml:space="preserve"> zł, w tym udział zasobów zwróconych wyniósł </w:t>
      </w:r>
      <w:r w:rsidR="00D31915">
        <w:rPr>
          <w:rFonts w:ascii="Times New Roman" w:hAnsi="Times New Roman" w:cs="Times New Roman"/>
          <w:b/>
          <w:bCs/>
        </w:rPr>
        <w:t>80 000 000,00</w:t>
      </w:r>
      <w:r w:rsidR="00735B6B" w:rsidRPr="00735B6B">
        <w:rPr>
          <w:rFonts w:ascii="Times New Roman" w:hAnsi="Times New Roman" w:cs="Times New Roman"/>
          <w:b/>
          <w:bCs/>
        </w:rPr>
        <w:t xml:space="preserve"> zł.</w:t>
      </w:r>
    </w:p>
    <w:p w14:paraId="01D2E179" w14:textId="4995DE02" w:rsidR="00B04144" w:rsidRPr="00735B6B" w:rsidRDefault="00B04144"/>
    <w:p w14:paraId="6D8574F0" w14:textId="77777777" w:rsidR="004C7C4E" w:rsidRDefault="004C7C4E"/>
    <w:p w14:paraId="2195DFEA" w14:textId="5BC27C2D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przeprowadzonego w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postępowania pn. Wybór Pośredników Finansowych w celu wdrażania Instrumentu Finansowego „</w:t>
      </w: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Pożyczka Regionalna dla MŚP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" w ramach realizacji Strategii Inwestycyjnej Zasobów Zwróconych Województwa Warmińsko-Mazurskiego na lata 2023-2033, nr referencyjny ZP.272.1.60.2025, prowadzonego w imieniu i na rzecz Województwa Warmińsko-Mazurskiego, podpisane zostały umowy operacyjne z następującymi pośrednikami finansowymi:</w:t>
      </w:r>
    </w:p>
    <w:p w14:paraId="0DBBCFBB" w14:textId="77777777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1. Konsorcjum składające się z następujących podmiotów:</w:t>
      </w:r>
    </w:p>
    <w:p w14:paraId="791CE37D" w14:textId="77777777" w:rsidR="004C7C4E" w:rsidRPr="004C7C4E" w:rsidRDefault="004C7C4E" w:rsidP="004C7C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Stowarzyszenie „Centrum Rozwoju Ekonomicznego Pasłęka”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Pasłęku,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kod pocztowy 14-400, Plac Św. Wojciecha 3, </w:t>
      </w:r>
      <w:hyperlink r:id="rId10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https://screp.pl/</w:t>
        </w:r>
      </w:hyperlink>
    </w:p>
    <w:p w14:paraId="74AF7766" w14:textId="77777777" w:rsidR="004C7C4E" w:rsidRPr="004C7C4E" w:rsidRDefault="004C7C4E" w:rsidP="004C7C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Fundacja Wspierania Przedsiębiorczości Regionalnej,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 w Gołdapi,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kod pocztowy 19-500, Plac Zwycięstwa 16 lok. 3, </w:t>
      </w:r>
      <w:hyperlink r:id="rId11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https://fwpr.org/</w:t>
        </w:r>
      </w:hyperlink>
    </w:p>
    <w:p w14:paraId="0A847965" w14:textId="77777777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2. Konsorcjum składające się z następujących podmiotów:</w:t>
      </w:r>
    </w:p>
    <w:p w14:paraId="1731DC8E" w14:textId="77777777" w:rsidR="004C7C4E" w:rsidRPr="004C7C4E" w:rsidRDefault="004C7C4E" w:rsidP="004C7C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Działdowska Agencja Rozwoju S.A.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Działdowie, kod pocztowy 13-200,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Władysława Jagiełły 15, </w:t>
      </w:r>
      <w:hyperlink r:id="rId12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https://darsa.pl/</w:t>
        </w:r>
      </w:hyperlink>
    </w:p>
    <w:p w14:paraId="6EE6E449" w14:textId="77777777" w:rsidR="004C7C4E" w:rsidRPr="004C7C4E" w:rsidRDefault="004C7C4E" w:rsidP="004C7C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Nidzicka Fundacja Rozwoju „NIDA”, 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 w Nidzicy, kod pocztowy 13-100,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Rzemieślnicza 3, </w:t>
      </w:r>
      <w:hyperlink r:id="rId13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https://www.nida.pl/</w:t>
        </w:r>
      </w:hyperlink>
    </w:p>
    <w:p w14:paraId="4C1375AA" w14:textId="3B644660" w:rsidR="004C7C4E" w:rsidRDefault="00735B6B" w:rsidP="00D31915">
      <w:pPr>
        <w:jc w:val="both"/>
      </w:pPr>
      <w:r w:rsidRPr="00735B6B">
        <w:rPr>
          <w:rFonts w:ascii="Times New Roman" w:hAnsi="Times New Roman" w:cs="Times New Roman"/>
          <w:b/>
          <w:bCs/>
        </w:rPr>
        <w:t xml:space="preserve">Łączny limit zasobów zwróconych udostępnionych w/w Pośrednikom Finansowym </w:t>
      </w:r>
      <w:r>
        <w:rPr>
          <w:rFonts w:ascii="Times New Roman" w:hAnsi="Times New Roman" w:cs="Times New Roman"/>
          <w:b/>
          <w:bCs/>
        </w:rPr>
        <w:t xml:space="preserve">w ramach postępowania </w:t>
      </w:r>
      <w:r w:rsidRPr="00735B6B">
        <w:rPr>
          <w:rFonts w:ascii="Times New Roman" w:hAnsi="Times New Roman" w:cs="Times New Roman"/>
          <w:b/>
          <w:bCs/>
        </w:rPr>
        <w:t xml:space="preserve">wynosi </w:t>
      </w:r>
      <w:r w:rsidR="00D31915">
        <w:rPr>
          <w:rFonts w:ascii="Times New Roman" w:hAnsi="Times New Roman" w:cs="Times New Roman"/>
          <w:b/>
          <w:bCs/>
        </w:rPr>
        <w:t>32</w:t>
      </w:r>
      <w:r w:rsidRPr="00735B6B">
        <w:rPr>
          <w:rFonts w:ascii="Times New Roman" w:hAnsi="Times New Roman" w:cs="Times New Roman"/>
          <w:b/>
          <w:bCs/>
        </w:rPr>
        <w:t> 000 000 zł.</w:t>
      </w:r>
      <w:r w:rsidR="00A71797">
        <w:rPr>
          <w:rFonts w:ascii="Times New Roman" w:hAnsi="Times New Roman" w:cs="Times New Roman"/>
          <w:b/>
          <w:bCs/>
        </w:rPr>
        <w:t xml:space="preserve"> </w:t>
      </w:r>
      <w:r w:rsidR="00D31915" w:rsidRPr="00D31915">
        <w:rPr>
          <w:rFonts w:ascii="Times New Roman" w:hAnsi="Times New Roman" w:cs="Times New Roman"/>
          <w:b/>
          <w:bCs/>
        </w:rPr>
        <w:t xml:space="preserve">Na dzień 30.06.2026r. zawartych zostało </w:t>
      </w:r>
      <w:r w:rsidR="00D31915">
        <w:rPr>
          <w:rFonts w:ascii="Times New Roman" w:hAnsi="Times New Roman" w:cs="Times New Roman"/>
          <w:b/>
          <w:bCs/>
        </w:rPr>
        <w:t>76</w:t>
      </w:r>
      <w:r w:rsidR="00D31915" w:rsidRPr="00D31915">
        <w:rPr>
          <w:rFonts w:ascii="Times New Roman" w:hAnsi="Times New Roman" w:cs="Times New Roman"/>
          <w:b/>
          <w:bCs/>
        </w:rPr>
        <w:t xml:space="preserve"> umów inwestycyjnych na łączną kwotę </w:t>
      </w:r>
      <w:r w:rsidR="00D31915">
        <w:rPr>
          <w:rFonts w:ascii="Times New Roman" w:hAnsi="Times New Roman" w:cs="Times New Roman"/>
          <w:b/>
          <w:bCs/>
        </w:rPr>
        <w:t>22 199 690,20</w:t>
      </w:r>
      <w:r w:rsidR="00D31915" w:rsidRPr="00D31915">
        <w:rPr>
          <w:rFonts w:ascii="Times New Roman" w:hAnsi="Times New Roman" w:cs="Times New Roman"/>
          <w:b/>
          <w:bCs/>
        </w:rPr>
        <w:t xml:space="preserve"> zł, w tym udział zasobów zwróconych wyniósł </w:t>
      </w:r>
      <w:r w:rsidR="00D31915">
        <w:rPr>
          <w:rFonts w:ascii="Times New Roman" w:hAnsi="Times New Roman" w:cs="Times New Roman"/>
          <w:b/>
          <w:bCs/>
        </w:rPr>
        <w:t>21 977 693,30</w:t>
      </w:r>
      <w:r w:rsidR="00D31915" w:rsidRPr="00D31915">
        <w:rPr>
          <w:rFonts w:ascii="Times New Roman" w:hAnsi="Times New Roman" w:cs="Times New Roman"/>
          <w:b/>
          <w:bCs/>
        </w:rPr>
        <w:t xml:space="preserve"> zł.</w:t>
      </w:r>
    </w:p>
    <w:sectPr w:rsidR="004C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65E26"/>
    <w:multiLevelType w:val="multilevel"/>
    <w:tmpl w:val="4FDE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CC7190"/>
    <w:multiLevelType w:val="multilevel"/>
    <w:tmpl w:val="C4B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4588">
    <w:abstractNumId w:val="0"/>
  </w:num>
  <w:num w:numId="2" w16cid:durableId="146211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4E"/>
    <w:rsid w:val="000579C1"/>
    <w:rsid w:val="004C7C4E"/>
    <w:rsid w:val="00735B6B"/>
    <w:rsid w:val="00A71797"/>
    <w:rsid w:val="00B04144"/>
    <w:rsid w:val="00B97425"/>
    <w:rsid w:val="00BC470D"/>
    <w:rsid w:val="00D31915"/>
    <w:rsid w:val="00DC3E1F"/>
    <w:rsid w:val="00E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F97"/>
  <w15:chartTrackingRefBased/>
  <w15:docId w15:val="{13DFE9EB-F5A3-448C-8327-66C2A2A4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C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C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C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C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C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C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C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C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C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C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C4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35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rsa.pl/" TargetMode="External"/><Relationship Id="rId13" Type="http://schemas.openxmlformats.org/officeDocument/2006/relationships/hyperlink" Target="https://www.nid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wpr.org/" TargetMode="External"/><Relationship Id="rId12" Type="http://schemas.openxmlformats.org/officeDocument/2006/relationships/hyperlink" Target="https://dars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rl.org.pl/" TargetMode="External"/><Relationship Id="rId11" Type="http://schemas.openxmlformats.org/officeDocument/2006/relationships/hyperlink" Target="https://fwpr.org/" TargetMode="External"/><Relationship Id="rId5" Type="http://schemas.openxmlformats.org/officeDocument/2006/relationships/hyperlink" Target="https://screp.p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rep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da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Chlistowska</dc:creator>
  <cp:keywords/>
  <dc:description/>
  <cp:lastModifiedBy>Katarzyna Chlistowska</cp:lastModifiedBy>
  <cp:revision>4</cp:revision>
  <dcterms:created xsi:type="dcterms:W3CDTF">2025-10-15T08:23:00Z</dcterms:created>
  <dcterms:modified xsi:type="dcterms:W3CDTF">2026-08-13T08:52:00Z</dcterms:modified>
</cp:coreProperties>
</file>