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F510C8" w:rsidP="00F510C8">
      <w:pPr>
        <w:pStyle w:val="Nagwek"/>
        <w:jc w:val="center"/>
      </w:pPr>
      <w:r>
        <w:rPr>
          <w:noProof/>
        </w:rPr>
        <w:drawing>
          <wp:inline distT="0" distB="0" distL="0" distR="0">
            <wp:extent cx="6524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05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01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-28-001/17(…)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28. 02. </w:t>
      </w:r>
      <w:r w:rsidR="00135105">
        <w:rPr>
          <w:rFonts w:ascii="Arial" w:hAnsi="Arial" w:cs="Arial"/>
          <w:sz w:val="18"/>
          <w:szCs w:val="18"/>
        </w:rPr>
        <w:t xml:space="preserve"> 2017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56EDF" w:rsidRPr="0041104F">
        <w:rPr>
          <w:rFonts w:ascii="Arial" w:hAnsi="Arial" w:cs="Arial"/>
          <w:b/>
        </w:rPr>
        <w:t xml:space="preserve"> Działania  1.</w:t>
      </w:r>
      <w:r w:rsidR="00256EDF">
        <w:rPr>
          <w:rFonts w:ascii="Arial" w:hAnsi="Arial" w:cs="Arial"/>
          <w:b/>
        </w:rPr>
        <w:t>5</w:t>
      </w:r>
      <w:r w:rsidR="00256EDF" w:rsidRPr="0041104F">
        <w:rPr>
          <w:rFonts w:ascii="Arial" w:hAnsi="Arial" w:cs="Arial"/>
          <w:b/>
        </w:rPr>
        <w:t xml:space="preserve">  </w:t>
      </w:r>
      <w:r w:rsidR="00256EDF">
        <w:rPr>
          <w:rFonts w:ascii="Arial" w:hAnsi="Arial" w:cs="Arial"/>
          <w:b/>
        </w:rPr>
        <w:t xml:space="preserve">Nowoczesne firmy </w:t>
      </w:r>
      <w:proofErr w:type="spellStart"/>
      <w:r w:rsidR="00256EDF">
        <w:rPr>
          <w:rFonts w:ascii="Arial" w:hAnsi="Arial" w:cs="Arial"/>
          <w:b/>
        </w:rPr>
        <w:t>Poddziałania</w:t>
      </w:r>
      <w:proofErr w:type="spellEnd"/>
      <w:r w:rsidR="00256EDF">
        <w:rPr>
          <w:rFonts w:ascii="Arial" w:hAnsi="Arial" w:cs="Arial"/>
          <w:b/>
        </w:rPr>
        <w:t xml:space="preserve"> 1.5.1</w:t>
      </w:r>
      <w:r w:rsidR="00256EDF" w:rsidRPr="0041104F">
        <w:rPr>
          <w:rFonts w:ascii="Arial" w:hAnsi="Arial" w:cs="Arial"/>
          <w:b/>
        </w:rPr>
        <w:t xml:space="preserve"> </w:t>
      </w:r>
      <w:r w:rsidR="00256EDF" w:rsidRPr="00A55518">
        <w:rPr>
          <w:rFonts w:ascii="Arial" w:hAnsi="Arial" w:cs="Arial"/>
          <w:b/>
        </w:rPr>
        <w:t xml:space="preserve">Wdrożenie wyników prac </w:t>
      </w:r>
      <w:proofErr w:type="spellStart"/>
      <w:r w:rsidR="00256EDF" w:rsidRPr="00A55518">
        <w:rPr>
          <w:rFonts w:ascii="Arial" w:hAnsi="Arial" w:cs="Arial"/>
          <w:b/>
        </w:rPr>
        <w:t>B+R</w:t>
      </w:r>
      <w:proofErr w:type="spellEnd"/>
      <w:r w:rsidRPr="006954F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033518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Uzasadnienie oceny spełniania/niespełniania kryterium</w:t>
            </w:r>
          </w:p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r>
              <w:rPr>
                <w:rFonts w:ascii="Arial" w:hAnsi="Arial" w:cs="Arial"/>
                <w:b/>
                <w:sz w:val="22"/>
                <w:szCs w:val="22"/>
              </w:rPr>
              <w:t>MERYTORYCZNE OGÓLNE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(OBLIGATORYJNE) 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(każdorazowo zaznaczyć właściwe znakiem „X”)</w:t>
            </w:r>
          </w:p>
        </w:tc>
      </w:tr>
      <w:tr w:rsidR="00135105" w:rsidRPr="00033518" w:rsidTr="00635F6D">
        <w:trPr>
          <w:trHeight w:val="563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5D4D">
              <w:rPr>
                <w:rFonts w:ascii="Arial" w:hAnsi="Arial" w:cs="Arial"/>
                <w:sz w:val="22"/>
                <w:szCs w:val="22"/>
              </w:rPr>
              <w:t>Możliwość uzyskania</w:t>
            </w:r>
          </w:p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5D4D">
              <w:rPr>
                <w:rFonts w:ascii="Arial" w:hAnsi="Arial" w:cs="Arial"/>
                <w:sz w:val="22"/>
                <w:szCs w:val="22"/>
              </w:rPr>
              <w:t>dofinansowania przez</w:t>
            </w:r>
            <w:r>
              <w:rPr>
                <w:rFonts w:ascii="Arial" w:hAnsi="Arial" w:cs="Arial"/>
              </w:rPr>
              <w:t xml:space="preserve"> </w:t>
            </w:r>
            <w:r w:rsidRPr="00875D4D">
              <w:rPr>
                <w:rFonts w:ascii="Arial" w:hAnsi="Arial" w:cs="Arial"/>
                <w:sz w:val="22"/>
                <w:szCs w:val="22"/>
              </w:rPr>
              <w:t>projekt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vAlign w:val="center"/>
          </w:tcPr>
          <w:p w:rsidR="00135105" w:rsidRPr="00033518" w:rsidRDefault="00135105" w:rsidP="00635F6D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135105" w:rsidRPr="00DA2712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zasadą równości szans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kobiet i mężczyzn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3402" w:type="dxa"/>
          </w:tcPr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zasadą równości szans i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niedyskryminacji w tym</w:t>
            </w:r>
          </w:p>
          <w:p w:rsidR="00135105" w:rsidRPr="00875D4D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875D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dostępności dla osób z</w:t>
            </w:r>
          </w:p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spacing w:after="120"/>
              <w:rPr>
                <w:rFonts w:ascii="Arial" w:hAnsi="Arial" w:cs="Arial"/>
                <w:b/>
                <w:iCs/>
                <w:color w:val="000000"/>
              </w:rPr>
            </w:pP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niepełnosprawnościami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3402" w:type="dxa"/>
          </w:tcPr>
          <w:p w:rsidR="00135105" w:rsidRPr="00620C61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9F40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</w:t>
            </w:r>
            <w:r w:rsidRPr="009F40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olitykami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9F40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horyzontalnymi Unii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9F40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Europejskiej –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9F40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zrównoważony rozwój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02" w:type="dxa"/>
          </w:tcPr>
          <w:p w:rsidR="00135105" w:rsidRPr="00B74F63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Zamówienia publiczne i</w:t>
            </w:r>
          </w:p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</w:t>
            </w: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onkurencyjność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02" w:type="dxa"/>
          </w:tcPr>
          <w:p w:rsidR="00135105" w:rsidRPr="00B74F63" w:rsidRDefault="00135105" w:rsidP="00635F6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Pomoc publiczna i pomoc</w:t>
            </w:r>
          </w:p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de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minimis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Wykonalność techniczna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63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Trwałość projektu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53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</w:p>
        </w:tc>
        <w:tc>
          <w:tcPr>
            <w:tcW w:w="649" w:type="dxa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53"/>
          <w:jc w:val="center"/>
        </w:trPr>
        <w:tc>
          <w:tcPr>
            <w:tcW w:w="631" w:type="dxa"/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3402" w:type="dxa"/>
          </w:tcPr>
          <w:p w:rsidR="00135105" w:rsidRPr="00033518" w:rsidRDefault="00135105" w:rsidP="00635F6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Wskaźniki.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vAlign w:val="center"/>
          </w:tcPr>
          <w:p w:rsidR="00135105" w:rsidRPr="00033518" w:rsidRDefault="00135105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C23271" w:rsidRPr="00033518" w:rsidTr="00635F6D">
        <w:trPr>
          <w:trHeight w:val="553"/>
          <w:jc w:val="center"/>
        </w:trPr>
        <w:tc>
          <w:tcPr>
            <w:tcW w:w="631" w:type="dxa"/>
          </w:tcPr>
          <w:p w:rsidR="00C23271" w:rsidRPr="00033518" w:rsidRDefault="00C23271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3402" w:type="dxa"/>
          </w:tcPr>
          <w:p w:rsidR="00C23271" w:rsidRPr="00B74F63" w:rsidRDefault="00C23271" w:rsidP="00635F6D">
            <w:pPr>
              <w:keepNext/>
              <w:tabs>
                <w:tab w:val="left" w:pos="435"/>
              </w:tabs>
              <w:snapToGri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Zgodność projektu z zasadami horyzontalnymi wynikającymi z RPO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WiM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- wzrost zatrudnienia</w:t>
            </w:r>
          </w:p>
        </w:tc>
        <w:tc>
          <w:tcPr>
            <w:tcW w:w="1053" w:type="dxa"/>
            <w:vAlign w:val="center"/>
          </w:tcPr>
          <w:p w:rsidR="00C23271" w:rsidRPr="00033518" w:rsidRDefault="00C23271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vAlign w:val="center"/>
          </w:tcPr>
          <w:p w:rsidR="00C23271" w:rsidRPr="00033518" w:rsidRDefault="00C23271" w:rsidP="00635F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9" w:type="dxa"/>
            <w:vAlign w:val="center"/>
          </w:tcPr>
          <w:p w:rsidR="00C23271" w:rsidRPr="00033518" w:rsidRDefault="00C23271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63" w:type="dxa"/>
            <w:gridSpan w:val="2"/>
          </w:tcPr>
          <w:p w:rsidR="00C23271" w:rsidRDefault="00C23271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KRYTERIA MERYTORYCZNE 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SPECYFICZNE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>OBLIGATORYJNE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 (każdorazowo zaznaczyć właściwe znakiem „X”)</w:t>
            </w: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135105" w:rsidRPr="00B74F63" w:rsidRDefault="00F6208A" w:rsidP="00F6208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Analiza rynku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404" w:type="dxa"/>
            <w:vAlign w:val="center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135105" w:rsidRPr="00620C61" w:rsidRDefault="00F6208A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Rodzaj innowacji 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404" w:type="dxa"/>
            <w:vAlign w:val="center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</w:tcPr>
          <w:p w:rsidR="00135105" w:rsidRPr="00033518" w:rsidRDefault="00135105" w:rsidP="00635F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402" w:type="dxa"/>
          </w:tcPr>
          <w:p w:rsidR="00135105" w:rsidRPr="00620C61" w:rsidRDefault="00F6208A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Brak barier wynikających z praw własności intelektualnej</w:t>
            </w:r>
          </w:p>
        </w:tc>
        <w:tc>
          <w:tcPr>
            <w:tcW w:w="1053" w:type="dxa"/>
            <w:vAlign w:val="center"/>
          </w:tcPr>
          <w:p w:rsidR="00135105" w:rsidRPr="00033518" w:rsidRDefault="00135105" w:rsidP="00635F6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033518" w:rsidRDefault="00135105" w:rsidP="00635F6D">
            <w:pPr>
              <w:rPr>
                <w:rFonts w:ascii="Arial" w:hAnsi="Arial" w:cs="Arial"/>
                <w:b/>
              </w:rPr>
            </w:pPr>
          </w:p>
        </w:tc>
        <w:tc>
          <w:tcPr>
            <w:tcW w:w="7404" w:type="dxa"/>
            <w:vAlign w:val="center"/>
          </w:tcPr>
          <w:p w:rsidR="00135105" w:rsidRDefault="00135105" w:rsidP="00635F6D">
            <w:pPr>
              <w:rPr>
                <w:rFonts w:ascii="Arial" w:hAnsi="Arial" w:cs="Arial"/>
                <w:b/>
              </w:rPr>
            </w:pPr>
          </w:p>
        </w:tc>
      </w:tr>
      <w:tr w:rsidR="00135105" w:rsidRPr="00033518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Osoba sprawdza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>jąc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a:</w:t>
            </w: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: </w:t>
            </w:r>
          </w:p>
          <w:p w:rsidR="00135105" w:rsidRDefault="00135105" w:rsidP="00635F6D">
            <w:pPr>
              <w:rPr>
                <w:rFonts w:ascii="Arial" w:hAnsi="Arial" w:cs="Arial"/>
                <w:kern w:val="24"/>
              </w:rPr>
            </w:pPr>
          </w:p>
          <w:p w:rsidR="00135105" w:rsidRPr="00033518" w:rsidRDefault="00135105" w:rsidP="00635F6D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P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>odpis: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9"/>
      <w:footerReference w:type="default" r:id="rId10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624" w:rsidRDefault="00E92624" w:rsidP="0008006A">
      <w:r>
        <w:separator/>
      </w:r>
    </w:p>
  </w:endnote>
  <w:endnote w:type="continuationSeparator" w:id="0">
    <w:p w:rsidR="00E92624" w:rsidRDefault="00E92624" w:rsidP="00080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0844"/>
      <w:docPartObj>
        <w:docPartGallery w:val="Page Numbers (Bottom of Page)"/>
        <w:docPartUnique/>
      </w:docPartObj>
    </w:sdtPr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C156C6">
          <w:rPr>
            <w:noProof/>
          </w:rPr>
          <w:t>1</w:t>
        </w:r>
        <w:r>
          <w:fldChar w:fldCharType="end"/>
        </w:r>
      </w:p>
    </w:sdtContent>
  </w:sdt>
  <w:p w:rsidR="00B60D08" w:rsidRDefault="00E926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624" w:rsidRDefault="00E92624" w:rsidP="0008006A">
      <w:r>
        <w:separator/>
      </w:r>
    </w:p>
  </w:footnote>
  <w:footnote w:type="continuationSeparator" w:id="0">
    <w:p w:rsidR="00E92624" w:rsidRDefault="00E92624" w:rsidP="00080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96" w:rsidRDefault="00A852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219C"/>
    <w:rsid w:val="00155498"/>
    <w:rsid w:val="00164E2B"/>
    <w:rsid w:val="001765ED"/>
    <w:rsid w:val="001845E8"/>
    <w:rsid w:val="00192BA9"/>
    <w:rsid w:val="00195125"/>
    <w:rsid w:val="001A27A9"/>
    <w:rsid w:val="001D106A"/>
    <w:rsid w:val="001E60F3"/>
    <w:rsid w:val="001F3899"/>
    <w:rsid w:val="0021295C"/>
    <w:rsid w:val="00213F8D"/>
    <w:rsid w:val="00251AFA"/>
    <w:rsid w:val="00252E8F"/>
    <w:rsid w:val="00256EDF"/>
    <w:rsid w:val="0028364B"/>
    <w:rsid w:val="00284CD5"/>
    <w:rsid w:val="00296DCA"/>
    <w:rsid w:val="002A2F2A"/>
    <w:rsid w:val="002A67DD"/>
    <w:rsid w:val="002B15A2"/>
    <w:rsid w:val="002B551D"/>
    <w:rsid w:val="002B5A7A"/>
    <w:rsid w:val="002C2E6D"/>
    <w:rsid w:val="002C6494"/>
    <w:rsid w:val="002C687B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15C24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5468"/>
    <w:rsid w:val="00637A52"/>
    <w:rsid w:val="006578DE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42526"/>
    <w:rsid w:val="008715AE"/>
    <w:rsid w:val="00873F30"/>
    <w:rsid w:val="00874EF6"/>
    <w:rsid w:val="00875D4D"/>
    <w:rsid w:val="008860EE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C156C6"/>
    <w:rsid w:val="00C23271"/>
    <w:rsid w:val="00C31439"/>
    <w:rsid w:val="00C37A2A"/>
    <w:rsid w:val="00C4302B"/>
    <w:rsid w:val="00C478A3"/>
    <w:rsid w:val="00C50A0C"/>
    <w:rsid w:val="00C67C2D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363B6-03E0-4374-A9F5-66E05533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14</cp:revision>
  <cp:lastPrinted>2017-02-27T11:43:00Z</cp:lastPrinted>
  <dcterms:created xsi:type="dcterms:W3CDTF">2016-12-29T09:37:00Z</dcterms:created>
  <dcterms:modified xsi:type="dcterms:W3CDTF">2017-02-28T05:58:00Z</dcterms:modified>
</cp:coreProperties>
</file>